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F15" w:rsidRDefault="000A4F15">
      <w:pPr>
        <w:jc w:val="center"/>
        <w:rPr>
          <w:rFonts w:ascii="黑体" w:eastAsia="黑体" w:hint="eastAsia"/>
          <w:b/>
          <w:color w:val="000000"/>
          <w:sz w:val="44"/>
          <w:szCs w:val="44"/>
        </w:rPr>
      </w:pPr>
    </w:p>
    <w:p w:rsidR="000A4F15" w:rsidRDefault="000A4F15">
      <w:pPr>
        <w:jc w:val="center"/>
        <w:rPr>
          <w:rFonts w:ascii="黑体" w:eastAsia="黑体" w:hint="eastAsia"/>
          <w:b/>
          <w:color w:val="000000"/>
          <w:sz w:val="44"/>
          <w:szCs w:val="44"/>
        </w:rPr>
      </w:pPr>
    </w:p>
    <w:p w:rsidR="000A4F15" w:rsidRDefault="000A4F15">
      <w:pPr>
        <w:jc w:val="center"/>
        <w:rPr>
          <w:rFonts w:ascii="黑体" w:eastAsia="黑体" w:hint="eastAsia"/>
          <w:b/>
          <w:color w:val="000000"/>
          <w:sz w:val="44"/>
          <w:szCs w:val="44"/>
        </w:rPr>
      </w:pPr>
      <w:bookmarkStart w:id="0" w:name="_GoBack"/>
    </w:p>
    <w:bookmarkEnd w:id="0"/>
    <w:p w:rsidR="000A4F15" w:rsidRDefault="000A4F15">
      <w:pPr>
        <w:jc w:val="center"/>
        <w:rPr>
          <w:rFonts w:ascii="黑体" w:eastAsia="黑体" w:hint="eastAsia"/>
          <w:b/>
          <w:color w:val="000000"/>
          <w:sz w:val="44"/>
          <w:szCs w:val="44"/>
        </w:rPr>
      </w:pPr>
    </w:p>
    <w:p w:rsidR="000A4F15" w:rsidRDefault="000A4F15">
      <w:pPr>
        <w:jc w:val="center"/>
        <w:rPr>
          <w:rFonts w:ascii="黑体" w:eastAsia="黑体" w:hint="eastAsia"/>
          <w:b/>
          <w:color w:val="000000"/>
          <w:sz w:val="44"/>
          <w:szCs w:val="44"/>
        </w:rPr>
      </w:pPr>
      <w:r>
        <w:rPr>
          <w:rFonts w:ascii="黑体" w:eastAsia="黑体" w:hint="eastAsia"/>
          <w:b/>
          <w:color w:val="000000"/>
          <w:sz w:val="44"/>
          <w:szCs w:val="44"/>
        </w:rPr>
        <w:t>对外经济贸易大学法学院博士学位论文</w:t>
      </w:r>
    </w:p>
    <w:p w:rsidR="000A4F15" w:rsidRDefault="000A4F15">
      <w:pPr>
        <w:jc w:val="center"/>
        <w:rPr>
          <w:rFonts w:ascii="黑体" w:eastAsia="黑体"/>
          <w:b/>
          <w:color w:val="000000"/>
          <w:sz w:val="44"/>
          <w:szCs w:val="44"/>
        </w:rPr>
      </w:pPr>
      <w:r>
        <w:rPr>
          <w:rFonts w:ascii="黑体" w:eastAsia="黑体" w:hint="eastAsia"/>
          <w:b/>
          <w:color w:val="000000"/>
          <w:sz w:val="44"/>
          <w:szCs w:val="44"/>
        </w:rPr>
        <w:t>格式示例</w:t>
      </w:r>
    </w:p>
    <w:p w:rsidR="000A4F15" w:rsidRDefault="000A4F15">
      <w:pPr>
        <w:jc w:val="center"/>
        <w:rPr>
          <w:rFonts w:ascii="黑体" w:eastAsia="黑体"/>
          <w:b/>
          <w:color w:val="000000"/>
          <w:sz w:val="44"/>
          <w:szCs w:val="44"/>
        </w:rPr>
      </w:pPr>
      <w:r>
        <w:rPr>
          <w:rFonts w:ascii="黑体" w:eastAsia="黑体" w:hint="eastAsia"/>
          <w:b/>
          <w:color w:val="000000"/>
          <w:sz w:val="44"/>
          <w:szCs w:val="44"/>
        </w:rPr>
        <w:t>（2</w:t>
      </w:r>
      <w:r>
        <w:rPr>
          <w:rFonts w:ascii="黑体" w:eastAsia="黑体"/>
          <w:b/>
          <w:color w:val="000000"/>
          <w:sz w:val="44"/>
          <w:szCs w:val="44"/>
        </w:rPr>
        <w:t>020.01</w:t>
      </w:r>
      <w:r>
        <w:rPr>
          <w:rFonts w:ascii="黑体" w:eastAsia="黑体" w:hint="eastAsia"/>
          <w:b/>
          <w:color w:val="000000"/>
          <w:sz w:val="44"/>
          <w:szCs w:val="44"/>
        </w:rPr>
        <w:t>）</w:t>
      </w:r>
    </w:p>
    <w:p w:rsidR="000A4F15" w:rsidRDefault="000A4F15">
      <w:pPr>
        <w:spacing w:line="400" w:lineRule="exact"/>
        <w:rPr>
          <w:rFonts w:ascii="宋体" w:hAnsi="宋体" w:cs="宋体"/>
          <w:color w:val="000000"/>
          <w:sz w:val="24"/>
        </w:rPr>
      </w:pPr>
    </w:p>
    <w:p w:rsidR="000A4F15" w:rsidRDefault="000A4F15">
      <w:pPr>
        <w:spacing w:line="400" w:lineRule="exact"/>
        <w:rPr>
          <w:rFonts w:ascii="宋体" w:hAnsi="宋体" w:cs="宋体"/>
          <w:color w:val="000000"/>
          <w:sz w:val="24"/>
        </w:rPr>
      </w:pPr>
    </w:p>
    <w:p w:rsidR="000A4F15" w:rsidRDefault="000A4F15">
      <w:pPr>
        <w:spacing w:line="400" w:lineRule="exact"/>
        <w:rPr>
          <w:rFonts w:ascii="宋体" w:hAnsi="宋体" w:cs="宋体"/>
          <w:color w:val="000000"/>
          <w:sz w:val="24"/>
        </w:rPr>
      </w:pPr>
    </w:p>
    <w:p w:rsidR="000A4F15" w:rsidRDefault="000A4F15">
      <w:pPr>
        <w:spacing w:line="400" w:lineRule="exact"/>
        <w:rPr>
          <w:rFonts w:ascii="宋体" w:hAnsi="宋体" w:cs="宋体"/>
          <w:color w:val="000000"/>
          <w:sz w:val="24"/>
        </w:rPr>
      </w:pPr>
    </w:p>
    <w:p w:rsidR="000A4F15" w:rsidRDefault="000A4F15">
      <w:pPr>
        <w:spacing w:line="400" w:lineRule="exact"/>
        <w:rPr>
          <w:rFonts w:ascii="宋体" w:hAnsi="宋体" w:cs="宋体"/>
          <w:color w:val="000000"/>
          <w:sz w:val="24"/>
        </w:rPr>
      </w:pPr>
    </w:p>
    <w:p w:rsidR="000A4F15" w:rsidRDefault="000A4F15">
      <w:pPr>
        <w:spacing w:line="400" w:lineRule="exact"/>
        <w:rPr>
          <w:rFonts w:ascii="黑体" w:eastAsia="黑体" w:hAnsi="黑体" w:cs="宋体"/>
          <w:color w:val="FF0000"/>
          <w:sz w:val="24"/>
        </w:rPr>
      </w:pPr>
      <w:r>
        <w:rPr>
          <w:rFonts w:ascii="黑体" w:eastAsia="黑体" w:hAnsi="黑体" w:cs="宋体" w:hint="eastAsia"/>
          <w:color w:val="FF0000"/>
          <w:sz w:val="24"/>
        </w:rPr>
        <w:t>注意事项：</w:t>
      </w:r>
    </w:p>
    <w:p w:rsidR="000A4F15" w:rsidRDefault="000A4F15">
      <w:pPr>
        <w:spacing w:line="400" w:lineRule="exact"/>
        <w:ind w:firstLineChars="200" w:firstLine="480"/>
        <w:rPr>
          <w:rFonts w:ascii="宋体" w:hAnsi="宋体" w:cs="宋体"/>
          <w:color w:val="FF0000"/>
          <w:sz w:val="24"/>
        </w:rPr>
      </w:pPr>
      <w:r>
        <w:rPr>
          <w:rFonts w:ascii="宋体" w:hAnsi="宋体" w:cs="宋体" w:hint="eastAsia"/>
          <w:color w:val="FF0000"/>
          <w:sz w:val="24"/>
        </w:rPr>
        <w:t>本示例主要解决基本格式问题。下面所有内容均已经按照统一格式调整好，请用格式刷调整自己的论文即可。但封面L</w:t>
      </w:r>
      <w:r>
        <w:rPr>
          <w:rFonts w:ascii="宋体" w:hAnsi="宋体" w:cs="宋体"/>
          <w:color w:val="FF0000"/>
          <w:sz w:val="24"/>
        </w:rPr>
        <w:t>OGO</w:t>
      </w:r>
      <w:r>
        <w:rPr>
          <w:rFonts w:ascii="宋体" w:hAnsi="宋体" w:cs="宋体" w:hint="eastAsia"/>
          <w:color w:val="FF0000"/>
          <w:sz w:val="24"/>
        </w:rPr>
        <w:t>是学校统一设计的，扉页、英文标题页、声明、授权书、中英文摘要及目录页的页码与正文是不一样的，还有目录的排版，以上几点，自行操作会比较麻烦。全部内容定稿后，去学校打印社弄好即可。</w:t>
      </w:r>
    </w:p>
    <w:p w:rsidR="000A4F15" w:rsidRDefault="000A4F15">
      <w:pPr>
        <w:jc w:val="center"/>
        <w:rPr>
          <w:rFonts w:ascii="黑体" w:eastAsia="黑体" w:hint="eastAsia"/>
          <w:b/>
          <w:sz w:val="44"/>
          <w:szCs w:val="44"/>
        </w:rPr>
      </w:pPr>
    </w:p>
    <w:p w:rsidR="000A4F15" w:rsidRDefault="000A4F15">
      <w:pPr>
        <w:jc w:val="center"/>
        <w:rPr>
          <w:rFonts w:ascii="黑体" w:eastAsia="黑体" w:hint="eastAsia"/>
          <w:b/>
          <w:sz w:val="44"/>
          <w:szCs w:val="44"/>
        </w:rPr>
      </w:pPr>
    </w:p>
    <w:p w:rsidR="000A4F15" w:rsidRDefault="000A4F15">
      <w:pPr>
        <w:jc w:val="center"/>
        <w:rPr>
          <w:rFonts w:ascii="黑体" w:eastAsia="黑体" w:hint="eastAsia"/>
          <w:b/>
          <w:sz w:val="44"/>
          <w:szCs w:val="44"/>
        </w:rPr>
      </w:pPr>
    </w:p>
    <w:p w:rsidR="000A4F15" w:rsidRDefault="000A4F15">
      <w:pPr>
        <w:jc w:val="center"/>
        <w:rPr>
          <w:rFonts w:ascii="黑体" w:eastAsia="黑体" w:hint="eastAsia"/>
          <w:b/>
          <w:sz w:val="44"/>
          <w:szCs w:val="44"/>
        </w:rPr>
      </w:pPr>
    </w:p>
    <w:p w:rsidR="000A4F15" w:rsidRDefault="000A4F15">
      <w:pPr>
        <w:jc w:val="center"/>
        <w:rPr>
          <w:rFonts w:ascii="黑体" w:eastAsia="黑体" w:hint="eastAsia"/>
          <w:b/>
          <w:sz w:val="44"/>
          <w:szCs w:val="44"/>
        </w:rPr>
      </w:pPr>
    </w:p>
    <w:p w:rsidR="000A4F15" w:rsidRDefault="000A4F15">
      <w:pPr>
        <w:jc w:val="center"/>
        <w:rPr>
          <w:rFonts w:ascii="黑体" w:eastAsia="黑体" w:hint="eastAsia"/>
          <w:b/>
          <w:sz w:val="44"/>
          <w:szCs w:val="44"/>
        </w:rPr>
      </w:pPr>
    </w:p>
    <w:p w:rsidR="000A4F15" w:rsidRDefault="000A4F15">
      <w:pPr>
        <w:jc w:val="center"/>
        <w:rPr>
          <w:rFonts w:ascii="黑体" w:eastAsia="黑体" w:hint="eastAsia"/>
          <w:b/>
          <w:sz w:val="44"/>
          <w:szCs w:val="44"/>
        </w:rPr>
      </w:pPr>
    </w:p>
    <w:p w:rsidR="000A4F15" w:rsidRDefault="000A4F15">
      <w:pPr>
        <w:jc w:val="center"/>
        <w:rPr>
          <w:rFonts w:ascii="黑体" w:eastAsia="黑体" w:hint="eastAsia"/>
          <w:b/>
          <w:sz w:val="44"/>
          <w:szCs w:val="44"/>
        </w:rPr>
      </w:pPr>
    </w:p>
    <w:p w:rsidR="000A4F15" w:rsidRDefault="000A4F15">
      <w:pPr>
        <w:jc w:val="center"/>
        <w:rPr>
          <w:rFonts w:ascii="黑体" w:eastAsia="黑体" w:hint="eastAsia"/>
          <w:b/>
          <w:sz w:val="44"/>
          <w:szCs w:val="44"/>
        </w:rPr>
      </w:pPr>
    </w:p>
    <w:p w:rsidR="000A4F15" w:rsidRDefault="000A4F15">
      <w:pPr>
        <w:jc w:val="center"/>
        <w:rPr>
          <w:rFonts w:ascii="黑体" w:eastAsia="黑体" w:hint="eastAsia"/>
          <w:b/>
          <w:sz w:val="44"/>
          <w:szCs w:val="44"/>
        </w:rPr>
      </w:pPr>
    </w:p>
    <w:p w:rsidR="000A4F15" w:rsidRDefault="000A4F15">
      <w:pPr>
        <w:jc w:val="center"/>
        <w:rPr>
          <w:rFonts w:ascii="黑体" w:eastAsia="黑体" w:hint="eastAsia"/>
          <w:b/>
          <w:sz w:val="44"/>
          <w:szCs w:val="44"/>
        </w:rPr>
      </w:pPr>
    </w:p>
    <w:p w:rsidR="000A4F15" w:rsidRDefault="000A4F15">
      <w:pPr>
        <w:jc w:val="center"/>
        <w:rPr>
          <w:rFonts w:ascii="黑体" w:eastAsia="黑体" w:hint="eastAsia"/>
          <w:b/>
          <w:sz w:val="44"/>
          <w:szCs w:val="44"/>
        </w:rPr>
      </w:pPr>
    </w:p>
    <w:p w:rsidR="000A4F15" w:rsidRDefault="000A4F15">
      <w:pPr>
        <w:jc w:val="center"/>
        <w:rPr>
          <w:b/>
          <w:sz w:val="44"/>
          <w:szCs w:val="44"/>
        </w:rPr>
      </w:pPr>
      <w:r>
        <w:rPr>
          <w:rFonts w:ascii="黑体" w:eastAsia="黑体" w:hint="eastAsia"/>
          <w:b/>
          <w:sz w:val="44"/>
          <w:szCs w:val="44"/>
        </w:rPr>
        <w:t>海洋环境侵权救济制度研究</w:t>
      </w:r>
    </w:p>
    <w:p w:rsidR="000A4F15" w:rsidRDefault="000A4F15">
      <w:pPr>
        <w:jc w:val="center"/>
        <w:rPr>
          <w:rFonts w:ascii="宋体" w:hAnsi="宋体"/>
          <w:b/>
          <w:sz w:val="24"/>
        </w:rPr>
      </w:pPr>
    </w:p>
    <w:p w:rsidR="000A4F15" w:rsidRDefault="000A4F15">
      <w:pPr>
        <w:jc w:val="center"/>
        <w:rPr>
          <w:rFonts w:ascii="宋体" w:hAnsi="宋体"/>
          <w:b/>
          <w:sz w:val="24"/>
        </w:rPr>
      </w:pPr>
    </w:p>
    <w:p w:rsidR="000A4F15" w:rsidRDefault="000A4F15">
      <w:pPr>
        <w:jc w:val="center"/>
        <w:rPr>
          <w:rFonts w:ascii="宋体" w:hAnsi="宋体"/>
          <w:b/>
          <w:sz w:val="24"/>
        </w:rPr>
      </w:pPr>
    </w:p>
    <w:p w:rsidR="000A4F15" w:rsidRDefault="000A4F15">
      <w:pPr>
        <w:jc w:val="center"/>
        <w:rPr>
          <w:rFonts w:ascii="宋体" w:hAnsi="宋体"/>
          <w:b/>
          <w:sz w:val="24"/>
        </w:rPr>
      </w:pPr>
    </w:p>
    <w:p w:rsidR="000A4F15" w:rsidRDefault="000A4F15">
      <w:pPr>
        <w:jc w:val="center"/>
        <w:rPr>
          <w:rFonts w:ascii="宋体" w:hAnsi="宋体"/>
          <w:b/>
          <w:sz w:val="24"/>
        </w:rPr>
      </w:pPr>
    </w:p>
    <w:p w:rsidR="000A4F15" w:rsidRDefault="000A4F15">
      <w:pPr>
        <w:jc w:val="center"/>
        <w:rPr>
          <w:rFonts w:ascii="宋体" w:hAnsi="宋体"/>
          <w:b/>
          <w:sz w:val="24"/>
        </w:rPr>
      </w:pPr>
    </w:p>
    <w:p w:rsidR="000A4F15" w:rsidRDefault="000A4F15">
      <w:pPr>
        <w:jc w:val="center"/>
        <w:rPr>
          <w:rFonts w:ascii="宋体" w:hAnsi="宋体"/>
          <w:b/>
          <w:sz w:val="24"/>
        </w:rPr>
      </w:pPr>
    </w:p>
    <w:p w:rsidR="000A4F15" w:rsidRDefault="000A4F15">
      <w:pPr>
        <w:jc w:val="center"/>
        <w:rPr>
          <w:rFonts w:ascii="宋体" w:hAnsi="宋体"/>
          <w:b/>
          <w:sz w:val="24"/>
        </w:rPr>
      </w:pPr>
    </w:p>
    <w:p w:rsidR="000A4F15" w:rsidRDefault="000A4F15">
      <w:pPr>
        <w:jc w:val="center"/>
        <w:rPr>
          <w:rFonts w:ascii="宋体" w:hAnsi="宋体"/>
          <w:b/>
          <w:sz w:val="24"/>
        </w:rPr>
      </w:pPr>
    </w:p>
    <w:p w:rsidR="000A4F15" w:rsidRDefault="000A4F15">
      <w:pPr>
        <w:spacing w:line="20" w:lineRule="atLeast"/>
        <w:ind w:firstLineChars="600" w:firstLine="1928"/>
        <w:rPr>
          <w:b/>
          <w:sz w:val="32"/>
          <w:szCs w:val="32"/>
        </w:rPr>
      </w:pPr>
      <w:r>
        <w:rPr>
          <w:rFonts w:hint="eastAsia"/>
          <w:b/>
          <w:sz w:val="32"/>
          <w:szCs w:val="32"/>
        </w:rPr>
        <w:t>论文作者：</w:t>
      </w:r>
      <w:r>
        <w:rPr>
          <w:rFonts w:hint="eastAsia"/>
          <w:b/>
          <w:sz w:val="32"/>
          <w:szCs w:val="32"/>
        </w:rPr>
        <w:t>***</w:t>
      </w:r>
    </w:p>
    <w:p w:rsidR="000A4F15" w:rsidRDefault="000A4F15">
      <w:pPr>
        <w:spacing w:line="20" w:lineRule="atLeast"/>
        <w:ind w:firstLineChars="600" w:firstLine="1928"/>
        <w:rPr>
          <w:b/>
          <w:sz w:val="32"/>
          <w:szCs w:val="32"/>
        </w:rPr>
      </w:pPr>
      <w:r>
        <w:rPr>
          <w:rFonts w:hint="eastAsia"/>
          <w:b/>
          <w:sz w:val="32"/>
          <w:szCs w:val="32"/>
        </w:rPr>
        <w:t>学</w:t>
      </w:r>
      <w:r>
        <w:rPr>
          <w:rFonts w:hint="eastAsia"/>
          <w:b/>
          <w:sz w:val="32"/>
          <w:szCs w:val="32"/>
        </w:rPr>
        <w:t xml:space="preserve">    </w:t>
      </w:r>
      <w:r>
        <w:rPr>
          <w:rFonts w:hint="eastAsia"/>
          <w:b/>
          <w:sz w:val="32"/>
          <w:szCs w:val="32"/>
        </w:rPr>
        <w:t>号：</w:t>
      </w:r>
      <w:r>
        <w:rPr>
          <w:rFonts w:hint="eastAsia"/>
          <w:b/>
          <w:sz w:val="32"/>
          <w:szCs w:val="32"/>
        </w:rPr>
        <w:t>***</w:t>
      </w:r>
    </w:p>
    <w:p w:rsidR="000A4F15" w:rsidRDefault="000A4F15">
      <w:pPr>
        <w:spacing w:line="20" w:lineRule="atLeast"/>
        <w:ind w:firstLineChars="600" w:firstLine="1928"/>
        <w:rPr>
          <w:b/>
          <w:sz w:val="32"/>
          <w:szCs w:val="32"/>
        </w:rPr>
      </w:pPr>
      <w:r>
        <w:rPr>
          <w:rFonts w:hint="eastAsia"/>
          <w:b/>
          <w:sz w:val="32"/>
          <w:szCs w:val="32"/>
        </w:rPr>
        <w:t>培养学院：法学院</w:t>
      </w:r>
    </w:p>
    <w:p w:rsidR="000A4F15" w:rsidRDefault="000A4F15">
      <w:pPr>
        <w:spacing w:line="20" w:lineRule="atLeast"/>
        <w:ind w:firstLineChars="600" w:firstLine="1928"/>
        <w:rPr>
          <w:b/>
          <w:sz w:val="32"/>
          <w:szCs w:val="32"/>
        </w:rPr>
      </w:pPr>
      <w:r>
        <w:rPr>
          <w:rFonts w:hint="eastAsia"/>
          <w:b/>
          <w:sz w:val="32"/>
          <w:szCs w:val="32"/>
        </w:rPr>
        <w:t>专业名称：</w:t>
      </w:r>
      <w:r>
        <w:rPr>
          <w:rFonts w:hint="eastAsia"/>
          <w:b/>
          <w:sz w:val="32"/>
          <w:szCs w:val="32"/>
        </w:rPr>
        <w:t>***</w:t>
      </w:r>
    </w:p>
    <w:p w:rsidR="000A4F15" w:rsidRDefault="000A4F15">
      <w:pPr>
        <w:spacing w:line="20" w:lineRule="atLeast"/>
        <w:ind w:firstLineChars="600" w:firstLine="1928"/>
        <w:rPr>
          <w:b/>
          <w:sz w:val="32"/>
          <w:szCs w:val="32"/>
        </w:rPr>
      </w:pPr>
      <w:r>
        <w:rPr>
          <w:rFonts w:hint="eastAsia"/>
          <w:b/>
          <w:sz w:val="32"/>
          <w:szCs w:val="32"/>
        </w:rPr>
        <w:t>指导教师：</w:t>
      </w:r>
      <w:r>
        <w:rPr>
          <w:rFonts w:hint="eastAsia"/>
          <w:b/>
          <w:sz w:val="32"/>
          <w:szCs w:val="32"/>
        </w:rPr>
        <w:t xml:space="preserve">*** </w:t>
      </w:r>
      <w:r>
        <w:rPr>
          <w:rFonts w:hint="eastAsia"/>
          <w:b/>
          <w:sz w:val="32"/>
          <w:szCs w:val="32"/>
        </w:rPr>
        <w:t>教授</w:t>
      </w:r>
    </w:p>
    <w:p w:rsidR="000A4F15" w:rsidRDefault="000A4F15">
      <w:pPr>
        <w:spacing w:line="20" w:lineRule="atLeast"/>
        <w:ind w:firstLineChars="600" w:firstLine="1928"/>
        <w:rPr>
          <w:b/>
          <w:sz w:val="32"/>
          <w:szCs w:val="32"/>
        </w:rPr>
      </w:pPr>
    </w:p>
    <w:p w:rsidR="000A4F15" w:rsidRDefault="000A4F15">
      <w:pPr>
        <w:spacing w:line="20" w:lineRule="atLeast"/>
        <w:jc w:val="center"/>
        <w:rPr>
          <w:rFonts w:ascii="黑体" w:eastAsia="黑体" w:hAnsi="黑体"/>
          <w:b/>
          <w:sz w:val="32"/>
          <w:szCs w:val="32"/>
        </w:rPr>
      </w:pPr>
    </w:p>
    <w:p w:rsidR="000A4F15" w:rsidRDefault="000A4F15">
      <w:pPr>
        <w:spacing w:line="20" w:lineRule="atLeast"/>
        <w:jc w:val="center"/>
        <w:rPr>
          <w:rFonts w:ascii="黑体" w:eastAsia="黑体" w:hAnsi="黑体"/>
          <w:b/>
          <w:sz w:val="32"/>
          <w:szCs w:val="32"/>
        </w:rPr>
      </w:pPr>
    </w:p>
    <w:p w:rsidR="000A4F15" w:rsidRDefault="000A4F15">
      <w:pPr>
        <w:spacing w:line="20" w:lineRule="atLeast"/>
        <w:jc w:val="center"/>
        <w:rPr>
          <w:rFonts w:ascii="黑体" w:eastAsia="黑体" w:hAnsi="黑体" w:hint="eastAsia"/>
          <w:b/>
          <w:sz w:val="32"/>
          <w:szCs w:val="32"/>
        </w:rPr>
      </w:pPr>
    </w:p>
    <w:p w:rsidR="000A4F15" w:rsidRDefault="000A4F15">
      <w:pPr>
        <w:spacing w:line="20" w:lineRule="atLeast"/>
        <w:jc w:val="center"/>
        <w:rPr>
          <w:rFonts w:ascii="黑体" w:eastAsia="黑体" w:hAnsi="黑体" w:hint="eastAsia"/>
          <w:b/>
          <w:sz w:val="32"/>
          <w:szCs w:val="32"/>
        </w:rPr>
      </w:pPr>
    </w:p>
    <w:p w:rsidR="000A4F15" w:rsidRDefault="000A4F15">
      <w:pPr>
        <w:spacing w:line="20" w:lineRule="atLeast"/>
        <w:jc w:val="center"/>
        <w:rPr>
          <w:rFonts w:ascii="黑体" w:eastAsia="黑体" w:hAnsi="黑体" w:hint="eastAsia"/>
          <w:b/>
          <w:sz w:val="32"/>
          <w:szCs w:val="32"/>
        </w:rPr>
      </w:pPr>
    </w:p>
    <w:p w:rsidR="000A4F15" w:rsidRDefault="000A4F15">
      <w:pPr>
        <w:spacing w:line="20" w:lineRule="atLeast"/>
        <w:jc w:val="center"/>
        <w:rPr>
          <w:rFonts w:ascii="黑体" w:eastAsia="黑体" w:hAnsi="黑体" w:hint="eastAsia"/>
          <w:b/>
          <w:sz w:val="32"/>
          <w:szCs w:val="32"/>
        </w:rPr>
      </w:pPr>
    </w:p>
    <w:p w:rsidR="000A4F15" w:rsidRDefault="000A4F15">
      <w:pPr>
        <w:spacing w:line="20" w:lineRule="atLeast"/>
        <w:jc w:val="center"/>
        <w:rPr>
          <w:rFonts w:ascii="黑体" w:eastAsia="黑体" w:hAnsi="黑体"/>
          <w:b/>
          <w:sz w:val="32"/>
          <w:szCs w:val="32"/>
        </w:rPr>
      </w:pPr>
      <w:r>
        <w:rPr>
          <w:rFonts w:ascii="黑体" w:eastAsia="黑体" w:hAnsi="黑体" w:hint="eastAsia"/>
          <w:b/>
          <w:sz w:val="32"/>
          <w:szCs w:val="32"/>
        </w:rPr>
        <w:t>2019年5月</w:t>
      </w:r>
    </w:p>
    <w:p w:rsidR="000A4F15" w:rsidRDefault="000A4F15">
      <w:pPr>
        <w:jc w:val="center"/>
        <w:rPr>
          <w:rFonts w:ascii="Arial" w:eastAsia="Arial Unicode MS" w:hAnsi="Arial" w:cs="Arial"/>
          <w:b/>
          <w:sz w:val="44"/>
          <w:szCs w:val="44"/>
        </w:rPr>
      </w:pPr>
    </w:p>
    <w:p w:rsidR="000A4F15" w:rsidRDefault="000A4F15">
      <w:pPr>
        <w:jc w:val="center"/>
        <w:rPr>
          <w:rFonts w:ascii="Arial" w:eastAsia="Arial Unicode MS" w:hAnsi="Arial" w:cs="Arial"/>
          <w:b/>
          <w:sz w:val="44"/>
          <w:szCs w:val="44"/>
        </w:rPr>
      </w:pPr>
    </w:p>
    <w:p w:rsidR="000A4F15" w:rsidRDefault="000A4F15">
      <w:pPr>
        <w:jc w:val="center"/>
        <w:rPr>
          <w:rFonts w:ascii="Arial" w:eastAsia="Arial Unicode MS" w:hAnsi="Arial" w:cs="Arial"/>
          <w:b/>
          <w:sz w:val="44"/>
          <w:szCs w:val="44"/>
        </w:rPr>
      </w:pPr>
    </w:p>
    <w:p w:rsidR="000A4F15" w:rsidRDefault="000A4F15">
      <w:pPr>
        <w:jc w:val="center"/>
        <w:rPr>
          <w:rFonts w:ascii="Arial" w:eastAsia="Arial Unicode MS" w:hAnsi="Arial" w:cs="Arial"/>
          <w:b/>
          <w:sz w:val="44"/>
          <w:szCs w:val="44"/>
        </w:rPr>
      </w:pPr>
    </w:p>
    <w:p w:rsidR="000A4F15" w:rsidRDefault="000A4F15">
      <w:pPr>
        <w:jc w:val="center"/>
        <w:rPr>
          <w:rFonts w:ascii="Arial" w:eastAsia="Arial Unicode MS" w:hAnsi="Arial" w:cs="Arial"/>
          <w:b/>
          <w:sz w:val="44"/>
          <w:szCs w:val="44"/>
        </w:rPr>
      </w:pPr>
      <w:r>
        <w:rPr>
          <w:rFonts w:ascii="Arial" w:eastAsia="Arial Unicode MS" w:hAnsi="Arial" w:cs="Arial"/>
          <w:b/>
          <w:sz w:val="44"/>
          <w:szCs w:val="44"/>
        </w:rPr>
        <w:t>Research on the System of Re</w:t>
      </w:r>
      <w:r>
        <w:rPr>
          <w:rFonts w:ascii="Arial" w:eastAsia="Arial Unicode MS" w:hAnsi="Arial" w:cs="Arial" w:hint="eastAsia"/>
          <w:b/>
          <w:sz w:val="44"/>
          <w:szCs w:val="44"/>
        </w:rPr>
        <w:t>medy</w:t>
      </w:r>
      <w:r>
        <w:rPr>
          <w:rFonts w:ascii="Arial" w:eastAsia="Arial Unicode MS" w:hAnsi="Arial" w:cs="Arial"/>
          <w:b/>
          <w:sz w:val="44"/>
          <w:szCs w:val="44"/>
        </w:rPr>
        <w:t xml:space="preserve"> to the Marine</w:t>
      </w:r>
      <w:r>
        <w:rPr>
          <w:rFonts w:ascii="Arial" w:eastAsia="Arial Unicode MS" w:hAnsi="Arial" w:cs="Arial" w:hint="eastAsia"/>
          <w:b/>
          <w:sz w:val="44"/>
          <w:szCs w:val="44"/>
        </w:rPr>
        <w:t xml:space="preserve"> </w:t>
      </w:r>
      <w:r>
        <w:rPr>
          <w:rFonts w:ascii="Arial" w:eastAsia="Arial Unicode MS" w:hAnsi="Arial" w:cs="Arial"/>
          <w:b/>
          <w:sz w:val="44"/>
          <w:szCs w:val="44"/>
        </w:rPr>
        <w:t>Enviro</w:t>
      </w:r>
      <w:r>
        <w:rPr>
          <w:rFonts w:ascii="Arial" w:eastAsia="Arial Unicode MS" w:hAnsi="Arial" w:cs="Arial" w:hint="eastAsia"/>
          <w:b/>
          <w:sz w:val="44"/>
          <w:szCs w:val="44"/>
        </w:rPr>
        <w:t>n</w:t>
      </w:r>
      <w:r>
        <w:rPr>
          <w:rFonts w:ascii="Arial" w:eastAsia="Arial Unicode MS" w:hAnsi="Arial" w:cs="Arial"/>
          <w:b/>
          <w:sz w:val="44"/>
          <w:szCs w:val="44"/>
        </w:rPr>
        <w:t xml:space="preserve">mental </w:t>
      </w:r>
      <w:r>
        <w:rPr>
          <w:rFonts w:ascii="Arial" w:eastAsia="Arial Unicode MS" w:hAnsi="Arial" w:cs="Arial" w:hint="eastAsia"/>
          <w:b/>
          <w:sz w:val="44"/>
          <w:szCs w:val="44"/>
        </w:rPr>
        <w:t>T</w:t>
      </w:r>
      <w:r>
        <w:rPr>
          <w:rFonts w:ascii="Arial" w:eastAsia="Arial Unicode MS" w:hAnsi="Arial" w:cs="Arial"/>
          <w:b/>
          <w:sz w:val="44"/>
          <w:szCs w:val="44"/>
        </w:rPr>
        <w:t>ort</w:t>
      </w:r>
    </w:p>
    <w:p w:rsidR="000A4F15" w:rsidRDefault="000A4F15">
      <w:pPr>
        <w:spacing w:line="400" w:lineRule="exact"/>
        <w:ind w:firstLineChars="200" w:firstLine="480"/>
        <w:rPr>
          <w:rFonts w:ascii="宋体" w:hAnsi="宋体" w:cs="Times"/>
          <w:kern w:val="0"/>
          <w:sz w:val="24"/>
        </w:rPr>
      </w:pPr>
    </w:p>
    <w:p w:rsidR="000A4F15" w:rsidRDefault="000A4F15">
      <w:pPr>
        <w:jc w:val="center"/>
        <w:rPr>
          <w:rFonts w:ascii="黑体" w:eastAsia="黑体" w:hAnsi="黑体" w:cs="Times"/>
          <w:kern w:val="0"/>
          <w:sz w:val="32"/>
          <w:szCs w:val="32"/>
        </w:rPr>
      </w:pPr>
    </w:p>
    <w:p w:rsidR="000A4F15" w:rsidRDefault="000A4F15">
      <w:pPr>
        <w:jc w:val="center"/>
        <w:rPr>
          <w:rFonts w:ascii="黑体" w:eastAsia="黑体" w:hAnsi="黑体" w:cs="Times"/>
          <w:kern w:val="0"/>
          <w:sz w:val="32"/>
          <w:szCs w:val="32"/>
        </w:rPr>
      </w:pPr>
    </w:p>
    <w:p w:rsidR="000A4F15" w:rsidRDefault="000A4F15">
      <w:pPr>
        <w:jc w:val="center"/>
        <w:rPr>
          <w:rFonts w:ascii="黑体" w:eastAsia="黑体" w:hAnsi="黑体" w:cs="Times"/>
          <w:kern w:val="0"/>
          <w:sz w:val="32"/>
          <w:szCs w:val="32"/>
        </w:rPr>
      </w:pPr>
    </w:p>
    <w:p w:rsidR="000A4F15" w:rsidRDefault="000A4F15">
      <w:pPr>
        <w:jc w:val="center"/>
        <w:rPr>
          <w:rFonts w:ascii="黑体" w:eastAsia="黑体" w:hAnsi="黑体" w:cs="Times"/>
          <w:kern w:val="0"/>
          <w:sz w:val="32"/>
          <w:szCs w:val="32"/>
        </w:rPr>
      </w:pPr>
    </w:p>
    <w:p w:rsidR="000A4F15" w:rsidRDefault="000A4F15">
      <w:pPr>
        <w:jc w:val="center"/>
        <w:rPr>
          <w:rFonts w:ascii="黑体" w:eastAsia="黑体" w:hAnsi="黑体" w:cs="Times"/>
          <w:kern w:val="0"/>
          <w:sz w:val="32"/>
          <w:szCs w:val="32"/>
        </w:rPr>
      </w:pPr>
    </w:p>
    <w:p w:rsidR="000A4F15" w:rsidRDefault="000A4F15">
      <w:pPr>
        <w:jc w:val="center"/>
        <w:rPr>
          <w:rFonts w:ascii="黑体" w:eastAsia="黑体" w:hAnsi="黑体" w:cs="Times"/>
          <w:kern w:val="0"/>
          <w:sz w:val="32"/>
          <w:szCs w:val="32"/>
        </w:rPr>
      </w:pPr>
    </w:p>
    <w:p w:rsidR="000A4F15" w:rsidRDefault="000A4F15">
      <w:pPr>
        <w:jc w:val="center"/>
        <w:rPr>
          <w:rFonts w:ascii="黑体" w:eastAsia="黑体" w:hAnsi="黑体" w:cs="Times"/>
          <w:kern w:val="0"/>
          <w:sz w:val="32"/>
          <w:szCs w:val="32"/>
        </w:rPr>
      </w:pPr>
    </w:p>
    <w:p w:rsidR="000A4F15" w:rsidRDefault="000A4F15">
      <w:pPr>
        <w:jc w:val="center"/>
        <w:rPr>
          <w:rFonts w:ascii="黑体" w:eastAsia="黑体" w:hAnsi="黑体" w:cs="Times"/>
          <w:kern w:val="0"/>
          <w:sz w:val="32"/>
          <w:szCs w:val="32"/>
        </w:rPr>
      </w:pPr>
    </w:p>
    <w:p w:rsidR="000A4F15" w:rsidRDefault="000A4F15">
      <w:pPr>
        <w:jc w:val="center"/>
        <w:rPr>
          <w:rFonts w:ascii="黑体" w:eastAsia="黑体" w:hAnsi="黑体" w:cs="Times"/>
          <w:kern w:val="0"/>
          <w:sz w:val="32"/>
          <w:szCs w:val="32"/>
        </w:rPr>
      </w:pPr>
    </w:p>
    <w:p w:rsidR="000A4F15" w:rsidRDefault="000A4F15">
      <w:pPr>
        <w:jc w:val="center"/>
        <w:rPr>
          <w:rFonts w:ascii="黑体" w:eastAsia="黑体" w:hAnsi="黑体" w:cs="Times"/>
          <w:kern w:val="0"/>
          <w:sz w:val="32"/>
          <w:szCs w:val="32"/>
        </w:rPr>
      </w:pPr>
    </w:p>
    <w:p w:rsidR="000A4F15" w:rsidRDefault="000A4F15">
      <w:pPr>
        <w:jc w:val="center"/>
        <w:rPr>
          <w:rFonts w:hint="eastAsia"/>
          <w:b/>
          <w:sz w:val="44"/>
          <w:szCs w:val="44"/>
        </w:rPr>
      </w:pPr>
    </w:p>
    <w:p w:rsidR="000A4F15" w:rsidRDefault="000A4F15">
      <w:pPr>
        <w:jc w:val="center"/>
        <w:rPr>
          <w:rFonts w:hint="eastAsia"/>
          <w:b/>
          <w:sz w:val="44"/>
          <w:szCs w:val="44"/>
        </w:rPr>
      </w:pPr>
    </w:p>
    <w:p w:rsidR="000A4F15" w:rsidRDefault="000A4F15">
      <w:pPr>
        <w:jc w:val="center"/>
        <w:rPr>
          <w:rFonts w:hint="eastAsia"/>
          <w:b/>
          <w:sz w:val="44"/>
          <w:szCs w:val="44"/>
        </w:rPr>
      </w:pPr>
    </w:p>
    <w:p w:rsidR="000A4F15" w:rsidRDefault="000A4F15">
      <w:pPr>
        <w:jc w:val="center"/>
        <w:rPr>
          <w:rFonts w:hint="eastAsia"/>
          <w:b/>
          <w:sz w:val="44"/>
          <w:szCs w:val="44"/>
        </w:rPr>
      </w:pPr>
    </w:p>
    <w:p w:rsidR="000A4F15" w:rsidRDefault="000A4F15">
      <w:pPr>
        <w:jc w:val="center"/>
        <w:rPr>
          <w:rFonts w:hint="eastAsia"/>
          <w:b/>
          <w:sz w:val="44"/>
          <w:szCs w:val="44"/>
        </w:rPr>
      </w:pPr>
    </w:p>
    <w:p w:rsidR="000A4F15" w:rsidRDefault="000A4F15">
      <w:pPr>
        <w:jc w:val="center"/>
        <w:rPr>
          <w:b/>
          <w:sz w:val="44"/>
          <w:szCs w:val="44"/>
        </w:rPr>
      </w:pPr>
      <w:r>
        <w:rPr>
          <w:rFonts w:hint="eastAsia"/>
          <w:b/>
          <w:sz w:val="44"/>
          <w:szCs w:val="44"/>
        </w:rPr>
        <w:lastRenderedPageBreak/>
        <w:t>学位论文原创性声明</w:t>
      </w:r>
    </w:p>
    <w:p w:rsidR="000A4F15" w:rsidRDefault="000A4F15">
      <w:pPr>
        <w:rPr>
          <w:b/>
          <w:sz w:val="36"/>
          <w:szCs w:val="36"/>
        </w:rPr>
      </w:pPr>
    </w:p>
    <w:p w:rsidR="000A4F15" w:rsidRDefault="000A4F15">
      <w:pPr>
        <w:rPr>
          <w:b/>
          <w:sz w:val="36"/>
          <w:szCs w:val="36"/>
        </w:rPr>
      </w:pPr>
    </w:p>
    <w:p w:rsidR="000A4F15" w:rsidRDefault="000A4F15">
      <w:pPr>
        <w:ind w:firstLineChars="200" w:firstLine="602"/>
        <w:rPr>
          <w:b/>
          <w:sz w:val="30"/>
          <w:szCs w:val="30"/>
        </w:rPr>
      </w:pPr>
      <w:r>
        <w:rPr>
          <w:rFonts w:hint="eastAsia"/>
          <w:b/>
          <w:sz w:val="30"/>
          <w:szCs w:val="30"/>
        </w:rPr>
        <w:t>本人郑重声明：所呈交的学位论文，是本人在导师的指导下，独立进行研究工作所取得的成果。除文中已经注明引用的内容外，本论文不含任何其他个人或集体已经发表或撰写过的作品成果。对本文所涉及的研究工作做出重要贡献的个人和集体，均已在文中以明确方式标明。本人完全意识到本声明的法律责任由本人承担。</w:t>
      </w:r>
    </w:p>
    <w:p w:rsidR="000A4F15" w:rsidRDefault="000A4F15">
      <w:pPr>
        <w:ind w:firstLineChars="200" w:firstLine="602"/>
        <w:rPr>
          <w:b/>
          <w:sz w:val="30"/>
          <w:szCs w:val="30"/>
        </w:rPr>
      </w:pPr>
      <w:r>
        <w:rPr>
          <w:rFonts w:hint="eastAsia"/>
          <w:b/>
          <w:sz w:val="30"/>
          <w:szCs w:val="30"/>
        </w:rPr>
        <w:t>特此声明</w:t>
      </w:r>
    </w:p>
    <w:p w:rsidR="000A4F15" w:rsidRDefault="000A4F15">
      <w:pPr>
        <w:rPr>
          <w:sz w:val="30"/>
          <w:szCs w:val="30"/>
        </w:rPr>
      </w:pPr>
    </w:p>
    <w:p w:rsidR="000A4F15" w:rsidRDefault="000A4F15">
      <w:pPr>
        <w:rPr>
          <w:b/>
          <w:sz w:val="30"/>
          <w:szCs w:val="30"/>
        </w:rPr>
      </w:pPr>
    </w:p>
    <w:p w:rsidR="000A4F15" w:rsidRDefault="000A4F15">
      <w:pPr>
        <w:rPr>
          <w:b/>
          <w:sz w:val="30"/>
          <w:szCs w:val="30"/>
        </w:rPr>
      </w:pPr>
    </w:p>
    <w:p w:rsidR="000A4F15" w:rsidRDefault="000A4F15">
      <w:pPr>
        <w:rPr>
          <w:b/>
          <w:sz w:val="30"/>
          <w:szCs w:val="30"/>
        </w:rPr>
      </w:pPr>
    </w:p>
    <w:p w:rsidR="000A4F15" w:rsidRDefault="000A4F15">
      <w:pPr>
        <w:rPr>
          <w:b/>
          <w:sz w:val="30"/>
          <w:szCs w:val="30"/>
        </w:rPr>
      </w:pPr>
    </w:p>
    <w:p w:rsidR="000A4F15" w:rsidRDefault="000A4F15">
      <w:pPr>
        <w:rPr>
          <w:b/>
          <w:sz w:val="30"/>
          <w:szCs w:val="30"/>
        </w:rPr>
      </w:pPr>
    </w:p>
    <w:p w:rsidR="000A4F15" w:rsidRDefault="000A4F15">
      <w:pPr>
        <w:rPr>
          <w:b/>
          <w:sz w:val="30"/>
          <w:szCs w:val="30"/>
        </w:rPr>
      </w:pPr>
      <w:r>
        <w:rPr>
          <w:rFonts w:hint="eastAsia"/>
          <w:b/>
          <w:sz w:val="30"/>
          <w:szCs w:val="30"/>
        </w:rPr>
        <w:t>学位论文作者签名：</w:t>
      </w:r>
      <w:r>
        <w:rPr>
          <w:rFonts w:hint="eastAsia"/>
          <w:b/>
          <w:sz w:val="30"/>
          <w:szCs w:val="30"/>
        </w:rPr>
        <w:t xml:space="preserve">                     </w:t>
      </w:r>
      <w:r>
        <w:rPr>
          <w:rFonts w:hint="eastAsia"/>
          <w:b/>
          <w:sz w:val="30"/>
          <w:szCs w:val="30"/>
        </w:rPr>
        <w:t>年</w:t>
      </w:r>
      <w:r>
        <w:rPr>
          <w:rFonts w:hint="eastAsia"/>
          <w:b/>
          <w:sz w:val="30"/>
          <w:szCs w:val="30"/>
        </w:rPr>
        <w:t xml:space="preserve">    </w:t>
      </w:r>
      <w:r>
        <w:rPr>
          <w:rFonts w:hint="eastAsia"/>
          <w:b/>
          <w:sz w:val="30"/>
          <w:szCs w:val="30"/>
        </w:rPr>
        <w:t>月</w:t>
      </w:r>
      <w:r>
        <w:rPr>
          <w:rFonts w:hint="eastAsia"/>
          <w:b/>
          <w:sz w:val="30"/>
          <w:szCs w:val="30"/>
        </w:rPr>
        <w:t xml:space="preserve">    </w:t>
      </w:r>
      <w:r>
        <w:rPr>
          <w:rFonts w:hint="eastAsia"/>
          <w:b/>
          <w:sz w:val="30"/>
          <w:szCs w:val="30"/>
        </w:rPr>
        <w:t>日</w:t>
      </w:r>
    </w:p>
    <w:p w:rsidR="000A4F15" w:rsidRDefault="000A4F15">
      <w:pPr>
        <w:jc w:val="center"/>
        <w:rPr>
          <w:rFonts w:ascii="黑体" w:eastAsia="黑体" w:hAnsi="黑体" w:cs="Times"/>
          <w:kern w:val="0"/>
          <w:sz w:val="32"/>
          <w:szCs w:val="32"/>
        </w:rPr>
      </w:pPr>
    </w:p>
    <w:p w:rsidR="000A4F15" w:rsidRDefault="000A4F15">
      <w:pPr>
        <w:jc w:val="center"/>
        <w:rPr>
          <w:rFonts w:ascii="黑体" w:eastAsia="黑体" w:hAnsi="黑体" w:cs="Times"/>
          <w:kern w:val="0"/>
          <w:sz w:val="32"/>
          <w:szCs w:val="32"/>
        </w:rPr>
      </w:pPr>
    </w:p>
    <w:p w:rsidR="000A4F15" w:rsidRDefault="000A4F15">
      <w:pPr>
        <w:jc w:val="center"/>
        <w:rPr>
          <w:rFonts w:ascii="黑体" w:eastAsia="黑体" w:hAnsi="黑体" w:cs="Times"/>
          <w:kern w:val="0"/>
          <w:sz w:val="32"/>
          <w:szCs w:val="32"/>
        </w:rPr>
      </w:pPr>
    </w:p>
    <w:p w:rsidR="000A4F15" w:rsidRDefault="000A4F15">
      <w:pPr>
        <w:jc w:val="center"/>
        <w:rPr>
          <w:rFonts w:ascii="黑体" w:eastAsia="黑体" w:hAnsi="黑体" w:cs="Times"/>
          <w:kern w:val="0"/>
          <w:sz w:val="32"/>
          <w:szCs w:val="32"/>
        </w:rPr>
      </w:pPr>
    </w:p>
    <w:p w:rsidR="000A4F15" w:rsidRDefault="000A4F15">
      <w:pPr>
        <w:jc w:val="center"/>
        <w:rPr>
          <w:rFonts w:hint="eastAsia"/>
          <w:b/>
          <w:sz w:val="44"/>
          <w:szCs w:val="44"/>
        </w:rPr>
      </w:pPr>
    </w:p>
    <w:p w:rsidR="000A4F15" w:rsidRDefault="000A4F15">
      <w:pPr>
        <w:jc w:val="center"/>
        <w:rPr>
          <w:b/>
          <w:sz w:val="44"/>
          <w:szCs w:val="44"/>
        </w:rPr>
      </w:pPr>
      <w:r>
        <w:rPr>
          <w:rFonts w:hint="eastAsia"/>
          <w:b/>
          <w:sz w:val="44"/>
          <w:szCs w:val="44"/>
        </w:rPr>
        <w:lastRenderedPageBreak/>
        <w:t>学位论文版权使用授权书</w:t>
      </w:r>
    </w:p>
    <w:p w:rsidR="000A4F15" w:rsidRDefault="000A4F15">
      <w:pPr>
        <w:jc w:val="center"/>
        <w:rPr>
          <w:b/>
          <w:sz w:val="44"/>
          <w:szCs w:val="44"/>
        </w:rPr>
      </w:pPr>
    </w:p>
    <w:p w:rsidR="000A4F15" w:rsidRDefault="000A4F15">
      <w:pPr>
        <w:jc w:val="center"/>
        <w:rPr>
          <w:b/>
          <w:sz w:val="44"/>
          <w:szCs w:val="44"/>
        </w:rPr>
      </w:pPr>
    </w:p>
    <w:p w:rsidR="000A4F15" w:rsidRDefault="000A4F15">
      <w:pPr>
        <w:rPr>
          <w:b/>
          <w:sz w:val="30"/>
          <w:szCs w:val="30"/>
        </w:rPr>
      </w:pPr>
      <w:r>
        <w:rPr>
          <w:rFonts w:hint="eastAsia"/>
          <w:b/>
          <w:sz w:val="30"/>
          <w:szCs w:val="30"/>
        </w:rPr>
        <w:t xml:space="preserve">    </w:t>
      </w:r>
      <w:r>
        <w:rPr>
          <w:rFonts w:hint="eastAsia"/>
          <w:b/>
          <w:sz w:val="30"/>
          <w:szCs w:val="30"/>
        </w:rPr>
        <w:t>本人完全了解对外经济贸易大学关于收集、保存、使用学位论文的规定，同意如下各项内容：按照学校要求提交学位论文的印刷本和电子版本；学校有权保存学位论文的印刷本和电子版，并采用影印、缩印、扫描、数字化或其它手段保存论文；学校有权提供目录检索以及提供本学位论文全文或部分的阅览服务；学校有权按照有关规定向国家有关部门或者机构送交论文</w:t>
      </w:r>
      <w:r>
        <w:rPr>
          <w:rFonts w:hint="eastAsia"/>
          <w:b/>
          <w:sz w:val="30"/>
          <w:szCs w:val="30"/>
        </w:rPr>
        <w:t xml:space="preserve">; </w:t>
      </w:r>
      <w:r>
        <w:rPr>
          <w:rFonts w:hint="eastAsia"/>
          <w:b/>
          <w:sz w:val="30"/>
          <w:szCs w:val="30"/>
        </w:rPr>
        <w:t>学校可以采用影印、缩印或者其它方式合理使用学位论文，或将学位论文的内容编入相关数据库供检索；保密的学位论文在解密后遵守此规定。</w:t>
      </w:r>
    </w:p>
    <w:p w:rsidR="000A4F15" w:rsidRDefault="000A4F15">
      <w:pPr>
        <w:rPr>
          <w:b/>
          <w:sz w:val="30"/>
          <w:szCs w:val="30"/>
        </w:rPr>
      </w:pPr>
    </w:p>
    <w:p w:rsidR="000A4F15" w:rsidRDefault="000A4F15"/>
    <w:p w:rsidR="000A4F15" w:rsidRDefault="000A4F15"/>
    <w:p w:rsidR="000A4F15" w:rsidRDefault="000A4F15"/>
    <w:p w:rsidR="000A4F15" w:rsidRDefault="000A4F15"/>
    <w:p w:rsidR="000A4F15" w:rsidRDefault="000A4F15"/>
    <w:p w:rsidR="000A4F15" w:rsidRDefault="000A4F15"/>
    <w:p w:rsidR="000A4F15" w:rsidRDefault="000A4F15">
      <w:pPr>
        <w:rPr>
          <w:b/>
          <w:sz w:val="30"/>
          <w:szCs w:val="30"/>
        </w:rPr>
      </w:pPr>
      <w:r>
        <w:rPr>
          <w:rFonts w:hint="eastAsia"/>
          <w:b/>
          <w:sz w:val="30"/>
          <w:szCs w:val="30"/>
        </w:rPr>
        <w:t>学位论文作者签名：</w:t>
      </w:r>
      <w:r>
        <w:rPr>
          <w:rFonts w:hint="eastAsia"/>
          <w:b/>
          <w:sz w:val="30"/>
          <w:szCs w:val="30"/>
        </w:rPr>
        <w:t xml:space="preserve">                       </w:t>
      </w:r>
      <w:r>
        <w:rPr>
          <w:rFonts w:hint="eastAsia"/>
          <w:b/>
          <w:sz w:val="30"/>
          <w:szCs w:val="30"/>
        </w:rPr>
        <w:t>年</w:t>
      </w:r>
      <w:r>
        <w:rPr>
          <w:rFonts w:hint="eastAsia"/>
          <w:b/>
          <w:sz w:val="30"/>
          <w:szCs w:val="30"/>
        </w:rPr>
        <w:t xml:space="preserve">    </w:t>
      </w:r>
      <w:r>
        <w:rPr>
          <w:rFonts w:hint="eastAsia"/>
          <w:b/>
          <w:sz w:val="30"/>
          <w:szCs w:val="30"/>
        </w:rPr>
        <w:t>月</w:t>
      </w:r>
      <w:r>
        <w:rPr>
          <w:rFonts w:hint="eastAsia"/>
          <w:b/>
          <w:sz w:val="30"/>
          <w:szCs w:val="30"/>
        </w:rPr>
        <w:t xml:space="preserve">    </w:t>
      </w:r>
      <w:r>
        <w:rPr>
          <w:rFonts w:hint="eastAsia"/>
          <w:b/>
          <w:sz w:val="30"/>
          <w:szCs w:val="30"/>
        </w:rPr>
        <w:t>日</w:t>
      </w:r>
    </w:p>
    <w:p w:rsidR="000A4F15" w:rsidRDefault="000A4F15">
      <w:pPr>
        <w:rPr>
          <w:b/>
          <w:sz w:val="30"/>
          <w:szCs w:val="30"/>
        </w:rPr>
      </w:pPr>
      <w:r>
        <w:rPr>
          <w:rFonts w:hint="eastAsia"/>
          <w:b/>
          <w:sz w:val="30"/>
          <w:szCs w:val="30"/>
        </w:rPr>
        <w:t>导师签名：</w:t>
      </w:r>
      <w:r>
        <w:rPr>
          <w:rFonts w:hint="eastAsia"/>
          <w:b/>
          <w:sz w:val="30"/>
          <w:szCs w:val="30"/>
        </w:rPr>
        <w:t xml:space="preserve">                               </w:t>
      </w:r>
      <w:r>
        <w:rPr>
          <w:rFonts w:hint="eastAsia"/>
          <w:b/>
          <w:sz w:val="30"/>
          <w:szCs w:val="30"/>
        </w:rPr>
        <w:t>年</w:t>
      </w:r>
      <w:r>
        <w:rPr>
          <w:rFonts w:hint="eastAsia"/>
          <w:b/>
          <w:sz w:val="30"/>
          <w:szCs w:val="30"/>
        </w:rPr>
        <w:t xml:space="preserve">    </w:t>
      </w:r>
      <w:r>
        <w:rPr>
          <w:rFonts w:hint="eastAsia"/>
          <w:b/>
          <w:sz w:val="30"/>
          <w:szCs w:val="30"/>
        </w:rPr>
        <w:t>月</w:t>
      </w:r>
      <w:r>
        <w:rPr>
          <w:rFonts w:hint="eastAsia"/>
          <w:b/>
          <w:sz w:val="30"/>
          <w:szCs w:val="30"/>
        </w:rPr>
        <w:t xml:space="preserve">    </w:t>
      </w:r>
      <w:r>
        <w:rPr>
          <w:rFonts w:hint="eastAsia"/>
          <w:b/>
          <w:sz w:val="30"/>
          <w:szCs w:val="30"/>
        </w:rPr>
        <w:t>日</w:t>
      </w:r>
    </w:p>
    <w:p w:rsidR="000A4F15" w:rsidRDefault="000A4F15"/>
    <w:p w:rsidR="000A4F15" w:rsidRDefault="000A4F15">
      <w:pPr>
        <w:jc w:val="center"/>
        <w:rPr>
          <w:rFonts w:ascii="黑体" w:eastAsia="黑体" w:hAnsi="黑体" w:cs="Times"/>
          <w:kern w:val="0"/>
          <w:sz w:val="32"/>
          <w:szCs w:val="32"/>
        </w:rPr>
      </w:pPr>
    </w:p>
    <w:p w:rsidR="000A4F15" w:rsidRDefault="000A4F15">
      <w:pPr>
        <w:jc w:val="center"/>
        <w:rPr>
          <w:rFonts w:ascii="黑体" w:eastAsia="黑体" w:hAnsi="黑体" w:cs="Times"/>
          <w:kern w:val="0"/>
          <w:sz w:val="32"/>
          <w:szCs w:val="32"/>
        </w:rPr>
      </w:pPr>
    </w:p>
    <w:p w:rsidR="000A4F15" w:rsidRDefault="000A4F15">
      <w:pPr>
        <w:jc w:val="center"/>
        <w:rPr>
          <w:rFonts w:ascii="黑体" w:eastAsia="黑体" w:hAnsi="黑体" w:cs="Times"/>
          <w:kern w:val="0"/>
          <w:sz w:val="32"/>
          <w:szCs w:val="32"/>
        </w:rPr>
      </w:pPr>
    </w:p>
    <w:p w:rsidR="000A4F15" w:rsidRDefault="000A4F15">
      <w:pPr>
        <w:jc w:val="center"/>
        <w:rPr>
          <w:rFonts w:ascii="黑体" w:eastAsia="黑体" w:hint="eastAsia"/>
          <w:b/>
          <w:sz w:val="32"/>
          <w:szCs w:val="32"/>
        </w:rPr>
      </w:pPr>
    </w:p>
    <w:p w:rsidR="000A4F15" w:rsidRDefault="000A4F15">
      <w:pPr>
        <w:jc w:val="center"/>
        <w:rPr>
          <w:rFonts w:ascii="黑体" w:eastAsia="黑体" w:hAnsi="黑体"/>
          <w:b/>
          <w:color w:val="FF0000"/>
          <w:sz w:val="32"/>
          <w:szCs w:val="32"/>
        </w:rPr>
      </w:pPr>
      <w:r>
        <w:rPr>
          <w:rFonts w:ascii="黑体" w:eastAsia="黑体" w:hAnsi="黑体" w:hint="eastAsia"/>
          <w:b/>
          <w:color w:val="FF0000"/>
          <w:sz w:val="32"/>
          <w:szCs w:val="32"/>
        </w:rPr>
        <w:lastRenderedPageBreak/>
        <w:t>摘要注意事项</w:t>
      </w:r>
    </w:p>
    <w:p w:rsidR="000A4F15" w:rsidRDefault="000A4F15">
      <w:pPr>
        <w:spacing w:line="400" w:lineRule="exact"/>
        <w:rPr>
          <w:rFonts w:ascii="宋体" w:hAnsi="宋体" w:cs="宋体"/>
          <w:color w:val="FF0000"/>
          <w:sz w:val="24"/>
        </w:rPr>
      </w:pPr>
      <w:r>
        <w:rPr>
          <w:rFonts w:ascii="宋体" w:hAnsi="宋体" w:cs="宋体" w:hint="eastAsia"/>
          <w:color w:val="FF0000"/>
          <w:sz w:val="24"/>
        </w:rPr>
        <w:t>1</w:t>
      </w:r>
      <w:r>
        <w:rPr>
          <w:rFonts w:ascii="宋体" w:hAnsi="宋体" w:cs="宋体"/>
          <w:color w:val="FF0000"/>
          <w:sz w:val="24"/>
        </w:rPr>
        <w:t>.</w:t>
      </w:r>
      <w:r>
        <w:rPr>
          <w:rFonts w:ascii="宋体" w:hAnsi="宋体" w:cs="宋体" w:hint="eastAsia"/>
          <w:color w:val="FF0000"/>
          <w:sz w:val="24"/>
        </w:rPr>
        <w:t>中文摘要不要太长，也不要太短，一般情况下，加上关键词，写满2—3页纸为宜。与正文一样，宋体小四，行距2</w:t>
      </w:r>
      <w:r>
        <w:rPr>
          <w:rFonts w:ascii="宋体" w:hAnsi="宋体" w:cs="宋体"/>
          <w:color w:val="FF0000"/>
          <w:sz w:val="24"/>
        </w:rPr>
        <w:t>0</w:t>
      </w:r>
      <w:r>
        <w:rPr>
          <w:rFonts w:ascii="宋体" w:hAnsi="宋体" w:cs="宋体" w:hint="eastAsia"/>
          <w:color w:val="FF0000"/>
          <w:sz w:val="24"/>
        </w:rPr>
        <w:t>。</w:t>
      </w:r>
    </w:p>
    <w:p w:rsidR="000A4F15" w:rsidRDefault="000A4F15">
      <w:pPr>
        <w:spacing w:line="400" w:lineRule="exact"/>
        <w:rPr>
          <w:rFonts w:ascii="宋体" w:hAnsi="宋体" w:cs="宋体"/>
          <w:color w:val="FF0000"/>
          <w:sz w:val="24"/>
        </w:rPr>
      </w:pPr>
      <w:r>
        <w:rPr>
          <w:rFonts w:ascii="宋体" w:hAnsi="宋体" w:cs="宋体" w:hint="eastAsia"/>
          <w:color w:val="FF0000"/>
          <w:sz w:val="24"/>
        </w:rPr>
        <w:t>2</w:t>
      </w:r>
      <w:r>
        <w:rPr>
          <w:rFonts w:ascii="宋体" w:hAnsi="宋体" w:cs="宋体"/>
          <w:color w:val="FF0000"/>
          <w:sz w:val="24"/>
        </w:rPr>
        <w:t>.</w:t>
      </w:r>
      <w:r>
        <w:rPr>
          <w:rFonts w:ascii="宋体" w:hAnsi="宋体" w:cs="宋体" w:hint="eastAsia"/>
          <w:color w:val="FF0000"/>
          <w:sz w:val="24"/>
        </w:rPr>
        <w:t>摘要就是精炼后的论文，一般分成3—5段写，不能写成记账式的摘要。比如不能出现“本文分为七章，第一章……第二章……第三章……”，这是不规范的。摘要就是浓缩全文内容，应该明确指出文章分析的问题和提出的观点与建议。</w:t>
      </w:r>
    </w:p>
    <w:p w:rsidR="000A4F15" w:rsidRDefault="000A4F15">
      <w:pPr>
        <w:spacing w:line="400" w:lineRule="exact"/>
        <w:rPr>
          <w:rFonts w:ascii="宋体" w:hAnsi="宋体" w:cs="宋体"/>
          <w:color w:val="FF0000"/>
          <w:sz w:val="24"/>
        </w:rPr>
      </w:pPr>
      <w:r>
        <w:rPr>
          <w:rFonts w:ascii="宋体" w:hAnsi="宋体" w:cs="宋体" w:hint="eastAsia"/>
          <w:color w:val="FF0000"/>
          <w:sz w:val="24"/>
        </w:rPr>
        <w:t>3</w:t>
      </w:r>
      <w:r>
        <w:rPr>
          <w:rFonts w:ascii="宋体" w:hAnsi="宋体" w:cs="宋体"/>
          <w:color w:val="FF0000"/>
          <w:sz w:val="24"/>
        </w:rPr>
        <w:t>.</w:t>
      </w:r>
      <w:r>
        <w:rPr>
          <w:rFonts w:ascii="宋体" w:hAnsi="宋体" w:cs="宋体" w:hint="eastAsia"/>
          <w:color w:val="FF0000"/>
          <w:sz w:val="24"/>
        </w:rPr>
        <w:t>关键词一般情况下3—5个。</w:t>
      </w:r>
    </w:p>
    <w:p w:rsidR="000A4F15" w:rsidRDefault="000A4F15">
      <w:pPr>
        <w:spacing w:line="400" w:lineRule="exact"/>
        <w:rPr>
          <w:rFonts w:ascii="宋体" w:hAnsi="宋体" w:cs="宋体"/>
          <w:color w:val="FF0000"/>
          <w:sz w:val="24"/>
        </w:rPr>
      </w:pPr>
      <w:r>
        <w:rPr>
          <w:rFonts w:ascii="宋体" w:hAnsi="宋体" w:cs="宋体" w:hint="eastAsia"/>
          <w:color w:val="FF0000"/>
          <w:sz w:val="24"/>
        </w:rPr>
        <w:t>4</w:t>
      </w:r>
      <w:r>
        <w:rPr>
          <w:rFonts w:ascii="宋体" w:hAnsi="宋体" w:cs="宋体"/>
          <w:color w:val="FF0000"/>
          <w:sz w:val="24"/>
        </w:rPr>
        <w:t>.</w:t>
      </w:r>
      <w:r>
        <w:rPr>
          <w:rFonts w:ascii="宋体" w:hAnsi="宋体" w:cs="宋体" w:hint="eastAsia"/>
          <w:color w:val="FF0000"/>
          <w:sz w:val="24"/>
        </w:rPr>
        <w:t>英文摘要每段开头不要空格，顶格写，段与段之间空一行即可。</w:t>
      </w:r>
    </w:p>
    <w:p w:rsidR="000A4F15" w:rsidRDefault="000A4F15">
      <w:pPr>
        <w:jc w:val="center"/>
        <w:rPr>
          <w:rFonts w:ascii="黑体" w:eastAsia="黑体" w:hint="eastAsia"/>
          <w:b/>
          <w:sz w:val="32"/>
          <w:szCs w:val="32"/>
        </w:rPr>
      </w:pPr>
    </w:p>
    <w:p w:rsidR="000A4F15" w:rsidRDefault="000A4F15">
      <w:pPr>
        <w:jc w:val="center"/>
        <w:rPr>
          <w:rFonts w:ascii="黑体" w:eastAsia="黑体" w:hint="eastAsia"/>
          <w:b/>
          <w:sz w:val="32"/>
          <w:szCs w:val="32"/>
        </w:rPr>
      </w:pPr>
    </w:p>
    <w:p w:rsidR="000A4F15" w:rsidRDefault="000A4F15">
      <w:pPr>
        <w:jc w:val="center"/>
        <w:rPr>
          <w:rFonts w:ascii="黑体" w:eastAsia="黑体" w:hint="eastAsia"/>
          <w:b/>
          <w:sz w:val="32"/>
          <w:szCs w:val="32"/>
        </w:rPr>
      </w:pPr>
    </w:p>
    <w:p w:rsidR="000A4F15" w:rsidRDefault="000A4F15">
      <w:pPr>
        <w:jc w:val="center"/>
        <w:rPr>
          <w:rFonts w:ascii="黑体" w:eastAsia="黑体" w:hint="eastAsia"/>
          <w:b/>
          <w:sz w:val="32"/>
          <w:szCs w:val="32"/>
        </w:rPr>
      </w:pPr>
    </w:p>
    <w:p w:rsidR="000A4F15" w:rsidRDefault="000A4F15">
      <w:pPr>
        <w:jc w:val="center"/>
        <w:rPr>
          <w:rFonts w:ascii="黑体" w:eastAsia="黑体" w:hint="eastAsia"/>
          <w:b/>
          <w:sz w:val="32"/>
          <w:szCs w:val="32"/>
        </w:rPr>
      </w:pPr>
    </w:p>
    <w:p w:rsidR="000A4F15" w:rsidRDefault="000A4F15">
      <w:pPr>
        <w:jc w:val="center"/>
        <w:rPr>
          <w:rFonts w:ascii="黑体" w:eastAsia="黑体" w:hint="eastAsia"/>
          <w:b/>
          <w:sz w:val="32"/>
          <w:szCs w:val="32"/>
        </w:rPr>
      </w:pPr>
    </w:p>
    <w:p w:rsidR="000A4F15" w:rsidRDefault="000A4F15">
      <w:pPr>
        <w:jc w:val="center"/>
        <w:rPr>
          <w:rFonts w:ascii="黑体" w:eastAsia="黑体" w:hint="eastAsia"/>
          <w:b/>
          <w:sz w:val="32"/>
          <w:szCs w:val="32"/>
        </w:rPr>
      </w:pPr>
    </w:p>
    <w:p w:rsidR="000A4F15" w:rsidRDefault="000A4F15">
      <w:pPr>
        <w:jc w:val="center"/>
        <w:rPr>
          <w:rFonts w:ascii="黑体" w:eastAsia="黑体" w:hint="eastAsia"/>
          <w:b/>
          <w:sz w:val="32"/>
          <w:szCs w:val="32"/>
        </w:rPr>
      </w:pPr>
    </w:p>
    <w:p w:rsidR="000A4F15" w:rsidRDefault="000A4F15">
      <w:pPr>
        <w:jc w:val="center"/>
        <w:rPr>
          <w:rFonts w:ascii="黑体" w:eastAsia="黑体" w:hint="eastAsia"/>
          <w:b/>
          <w:sz w:val="32"/>
          <w:szCs w:val="32"/>
        </w:rPr>
      </w:pPr>
    </w:p>
    <w:p w:rsidR="000A4F15" w:rsidRDefault="000A4F15">
      <w:pPr>
        <w:jc w:val="center"/>
        <w:rPr>
          <w:rFonts w:ascii="黑体" w:eastAsia="黑体" w:hint="eastAsia"/>
          <w:b/>
          <w:sz w:val="32"/>
          <w:szCs w:val="32"/>
        </w:rPr>
      </w:pPr>
    </w:p>
    <w:p w:rsidR="000A4F15" w:rsidRDefault="000A4F15">
      <w:pPr>
        <w:jc w:val="center"/>
        <w:rPr>
          <w:rFonts w:ascii="黑体" w:eastAsia="黑体" w:hint="eastAsia"/>
          <w:b/>
          <w:sz w:val="32"/>
          <w:szCs w:val="32"/>
        </w:rPr>
      </w:pPr>
    </w:p>
    <w:p w:rsidR="000A4F15" w:rsidRDefault="000A4F15">
      <w:pPr>
        <w:jc w:val="center"/>
        <w:rPr>
          <w:rFonts w:ascii="黑体" w:eastAsia="黑体" w:hint="eastAsia"/>
          <w:b/>
          <w:sz w:val="32"/>
          <w:szCs w:val="32"/>
        </w:rPr>
      </w:pPr>
    </w:p>
    <w:p w:rsidR="000A4F15" w:rsidRDefault="000A4F15">
      <w:pPr>
        <w:jc w:val="center"/>
        <w:rPr>
          <w:rFonts w:ascii="黑体" w:eastAsia="黑体" w:hint="eastAsia"/>
          <w:b/>
          <w:sz w:val="32"/>
          <w:szCs w:val="32"/>
        </w:rPr>
      </w:pPr>
    </w:p>
    <w:p w:rsidR="000A4F15" w:rsidRDefault="000A4F15">
      <w:pPr>
        <w:jc w:val="center"/>
        <w:rPr>
          <w:rFonts w:ascii="黑体" w:eastAsia="黑体" w:hint="eastAsia"/>
          <w:b/>
          <w:sz w:val="32"/>
          <w:szCs w:val="32"/>
        </w:rPr>
      </w:pPr>
    </w:p>
    <w:p w:rsidR="000A4F15" w:rsidRDefault="000A4F15">
      <w:pPr>
        <w:jc w:val="center"/>
        <w:rPr>
          <w:rFonts w:ascii="黑体" w:eastAsia="黑体" w:hint="eastAsia"/>
          <w:b/>
          <w:sz w:val="32"/>
          <w:szCs w:val="32"/>
        </w:rPr>
      </w:pPr>
    </w:p>
    <w:p w:rsidR="000A4F15" w:rsidRDefault="000A4F15">
      <w:pPr>
        <w:jc w:val="center"/>
        <w:rPr>
          <w:rFonts w:ascii="黑体" w:eastAsia="黑体" w:hint="eastAsia"/>
          <w:b/>
          <w:sz w:val="32"/>
          <w:szCs w:val="32"/>
        </w:rPr>
      </w:pPr>
    </w:p>
    <w:p w:rsidR="000A4F15" w:rsidRDefault="000A4F15">
      <w:pPr>
        <w:jc w:val="center"/>
        <w:rPr>
          <w:rFonts w:ascii="黑体" w:eastAsia="黑体" w:hint="eastAsia"/>
          <w:b/>
          <w:sz w:val="32"/>
          <w:szCs w:val="32"/>
        </w:rPr>
      </w:pPr>
    </w:p>
    <w:p w:rsidR="000A4F15" w:rsidRDefault="000A4F15">
      <w:pPr>
        <w:jc w:val="center"/>
        <w:rPr>
          <w:rFonts w:ascii="黑体" w:eastAsia="黑体"/>
          <w:b/>
          <w:sz w:val="32"/>
          <w:szCs w:val="32"/>
        </w:rPr>
      </w:pPr>
      <w:r>
        <w:rPr>
          <w:rFonts w:ascii="黑体" w:eastAsia="黑体" w:hint="eastAsia"/>
          <w:b/>
          <w:sz w:val="32"/>
          <w:szCs w:val="32"/>
        </w:rPr>
        <w:lastRenderedPageBreak/>
        <w:t>摘要</w:t>
      </w:r>
    </w:p>
    <w:p w:rsidR="000A4F15" w:rsidRDefault="000A4F15">
      <w:pPr>
        <w:spacing w:line="400" w:lineRule="exact"/>
        <w:ind w:firstLine="480"/>
        <w:rPr>
          <w:rFonts w:ascii="宋体" w:hAnsi="宋体" w:cs="Times"/>
          <w:kern w:val="0"/>
          <w:sz w:val="24"/>
        </w:rPr>
      </w:pPr>
      <w:r>
        <w:rPr>
          <w:rFonts w:ascii="宋体" w:hAnsi="宋体" w:hint="eastAsia"/>
          <w:sz w:val="24"/>
        </w:rPr>
        <w:t>在海洋环境污染问题凸显，可持续发展理念不断推广的今天，以环境为代价的发展模式已成为过去式。但现实中，不计后果地利用环境资源、忽视环境污染问题的现象层出不穷，不可预料的事故性环境污染也常有发生，可持续性的发展之路并非一帆风顺。环境侵权责任是预防和补救环境风险的重要救济手段。作为侵权领域的新兴课题，</w:t>
      </w:r>
      <w:r>
        <w:rPr>
          <w:rFonts w:ascii="宋体" w:hAnsi="宋体" w:cs="Times" w:hint="eastAsia"/>
          <w:kern w:val="0"/>
          <w:sz w:val="24"/>
        </w:rPr>
        <w:t>环境侵权与传统侵权有所不同，厘清环境侵权的相关概念和理论争议是构建海洋环境侵权救济制度的重要前提。完善的海洋环境侵权救济制度不但保护了环境侵权受害人的权益，维护了社会公平正义；长远看，更有利于个体及公众</w:t>
      </w:r>
      <w:r>
        <w:rPr>
          <w:rFonts w:ascii="宋体" w:hAnsi="宋体" w:cs="Times"/>
          <w:kern w:val="0"/>
          <w:sz w:val="24"/>
        </w:rPr>
        <w:t>为维护自身环境权，积极参与到对环境问题的监督、对环境造成损害的赔偿追诉中，</w:t>
      </w:r>
      <w:r>
        <w:rPr>
          <w:rFonts w:ascii="宋体" w:hAnsi="宋体" w:cs="Times" w:hint="eastAsia"/>
          <w:kern w:val="0"/>
          <w:sz w:val="24"/>
        </w:rPr>
        <w:t>从而形成环境保护的良性循环。</w:t>
      </w:r>
    </w:p>
    <w:p w:rsidR="000A4F15" w:rsidRDefault="000A4F15">
      <w:pPr>
        <w:spacing w:line="400" w:lineRule="exact"/>
        <w:ind w:firstLineChars="200" w:firstLine="480"/>
        <w:rPr>
          <w:rFonts w:ascii="宋体" w:hAnsi="宋体" w:cs="Times"/>
          <w:kern w:val="0"/>
          <w:sz w:val="24"/>
        </w:rPr>
      </w:pPr>
      <w:r>
        <w:rPr>
          <w:rFonts w:ascii="宋体" w:hAnsi="宋体" w:hint="eastAsia"/>
          <w:sz w:val="24"/>
        </w:rPr>
        <w:t>本文的研究主题是以油污损害为中心的海洋环境侵权救济制度。</w:t>
      </w:r>
      <w:r>
        <w:rPr>
          <w:rFonts w:ascii="宋体" w:hAnsi="宋体" w:cs="Times" w:hint="eastAsia"/>
          <w:color w:val="000000"/>
          <w:kern w:val="0"/>
          <w:sz w:val="24"/>
        </w:rPr>
        <w:t>环境侵权所探讨的是一种环境民事责任，属于私法范畴，将具有公益性的环境问题纳入私法的范围是实践所需，其根源于对海洋环境污染损害的救济不足导致受害人的权益得不到保护的状况。海洋环境侵权是抽象化的理论概念，因此，海洋环境侵权救济制度是一种理论的构建。理论的构建往往需要从实践中考察，油污损害正是实践中海洋环境侵权的典型。</w:t>
      </w:r>
      <w:r>
        <w:rPr>
          <w:rFonts w:ascii="宋体" w:hAnsi="宋体" w:cs="Times" w:hint="eastAsia"/>
          <w:kern w:val="0"/>
          <w:sz w:val="24"/>
        </w:rPr>
        <w:t>本文首先回顾了中国环境法学研究对环境侵权理论的分歧，指出环境侵权理论是研究海洋环境侵权救济制度的首要问题。通过对侵权、救济、油污损害等与研究主题相关的概念进行界定，明确海洋环境侵权责任的实质是一种民事责任，排除了对环境行政责任与刑事责任的探讨。海洋环境侵权救济根源于实践需求，本文采取油污损害为实践切入点，确立了海洋油污损害民事责任制度的全球布局观，指明以国际公约体系和区域性典型救济制度美国《油污法》（</w:t>
      </w:r>
      <w:r>
        <w:rPr>
          <w:kern w:val="0"/>
          <w:sz w:val="24"/>
        </w:rPr>
        <w:t>OPA</w:t>
      </w:r>
      <w:r>
        <w:rPr>
          <w:rFonts w:ascii="宋体" w:hAnsi="宋体" w:cs="Times" w:hint="eastAsia"/>
          <w:kern w:val="0"/>
          <w:sz w:val="24"/>
        </w:rPr>
        <w:t>）体系为主要考察方向</w:t>
      </w:r>
      <w:r>
        <w:rPr>
          <w:rFonts w:ascii="宋体" w:hAnsi="宋体" w:cs="Times" w:hint="eastAsia"/>
          <w:color w:val="000000"/>
          <w:kern w:val="0"/>
          <w:sz w:val="24"/>
        </w:rPr>
        <w:t>，对世界现行海洋油污损害民事责任制度</w:t>
      </w:r>
      <w:r>
        <w:rPr>
          <w:rFonts w:ascii="宋体" w:hAnsi="宋体" w:cs="Times" w:hint="eastAsia"/>
          <w:kern w:val="0"/>
          <w:sz w:val="24"/>
        </w:rPr>
        <w:t>进行深入、系统的分析，考察成熟救济制度的历史沿革、逻辑框架、规则内容，以及有效性和缺陷。海洋环境侵权由于侵权主体复杂、侵权行为不以违法性为要件、侵害影响广泛等特性，与传统侵权有着巨大的差异，</w:t>
      </w:r>
      <w:r>
        <w:rPr>
          <w:rFonts w:ascii="宋体" w:hAnsi="宋体" w:cs="宋体" w:hint="eastAsia"/>
          <w:color w:val="000000"/>
          <w:kern w:val="0"/>
          <w:sz w:val="24"/>
        </w:rPr>
        <w:t>难以被传统侵权责任制度全面涵盖</w:t>
      </w:r>
      <w:r>
        <w:rPr>
          <w:rFonts w:ascii="宋体" w:hAnsi="宋体" w:cs="Times" w:hint="eastAsia"/>
          <w:kern w:val="0"/>
          <w:sz w:val="24"/>
        </w:rPr>
        <w:t>，因此，多元化救济路径是海洋环境侵权救济的必然选择。如何进行多元化救济及多元化救济的路径成为关键问题。</w:t>
      </w:r>
    </w:p>
    <w:p w:rsidR="000A4F15" w:rsidRDefault="000A4F15">
      <w:pPr>
        <w:spacing w:line="400" w:lineRule="exact"/>
        <w:ind w:firstLineChars="200" w:firstLine="480"/>
        <w:rPr>
          <w:rFonts w:ascii="宋体" w:hAnsi="宋体" w:cs="Times"/>
          <w:kern w:val="0"/>
          <w:sz w:val="24"/>
        </w:rPr>
      </w:pPr>
      <w:r>
        <w:rPr>
          <w:rFonts w:ascii="宋体" w:hAnsi="宋体" w:cs="Times" w:hint="eastAsia"/>
          <w:kern w:val="0"/>
          <w:sz w:val="24"/>
        </w:rPr>
        <w:t>针对传统分类的不足，本文采用新的角度和标准对海洋环境侵权类型化，两种不同的分类方式分别指向了不同的救济路径。以污染物质的性状和危害后果为标准的分类解答了本文以油污损害为中心的原因，即以油污损害为典型进而系统地考察整个海洋环境侵权救济制度；以损害结果的二元性为标准的分类将环境权作为环境侵权的特殊客体分离出来，单独研究探讨。根据全新视角的海洋环境侵权的类型化逻辑思路，本文将海洋环境侵权的多元化救济方式分为“</w:t>
      </w:r>
      <w:r>
        <w:rPr>
          <w:rFonts w:ascii="宋体" w:hAnsi="宋体" w:cs="Times" w:hint="eastAsia"/>
          <w:caps/>
          <w:kern w:val="0"/>
          <w:sz w:val="24"/>
        </w:rPr>
        <w:t>侵权损害赔偿救济机制”、“</w:t>
      </w:r>
      <w:r>
        <w:rPr>
          <w:rFonts w:ascii="宋体" w:hAnsi="宋体" w:cs="Times" w:hint="eastAsia"/>
          <w:kern w:val="0"/>
          <w:sz w:val="24"/>
        </w:rPr>
        <w:t>社会化救济机制”和“ 环境权的救济机制”。其中，</w:t>
      </w:r>
      <w:r>
        <w:rPr>
          <w:rFonts w:ascii="宋体" w:hAnsi="宋体" w:cs="Times" w:hint="eastAsia"/>
          <w:caps/>
          <w:kern w:val="0"/>
          <w:sz w:val="24"/>
        </w:rPr>
        <w:t>“海洋</w:t>
      </w:r>
      <w:r>
        <w:rPr>
          <w:rFonts w:ascii="宋体" w:hAnsi="宋体" w:cs="Times" w:hint="eastAsia"/>
          <w:caps/>
          <w:kern w:val="0"/>
          <w:sz w:val="24"/>
        </w:rPr>
        <w:lastRenderedPageBreak/>
        <w:t>环境侵权损害赔偿救济机制”</w:t>
      </w:r>
      <w:r>
        <w:rPr>
          <w:rFonts w:ascii="宋体" w:hAnsi="宋体" w:cs="Times" w:hint="eastAsia"/>
          <w:kern w:val="0"/>
          <w:sz w:val="24"/>
        </w:rPr>
        <w:t xml:space="preserve"> 和“海洋环境侵权社会化救济机制”将</w:t>
      </w:r>
      <w:r>
        <w:rPr>
          <w:kern w:val="0"/>
          <w:sz w:val="24"/>
        </w:rPr>
        <w:t>CLC-IOPC</w:t>
      </w:r>
      <w:r>
        <w:rPr>
          <w:rFonts w:ascii="宋体" w:hAnsi="宋体" w:cs="Times" w:hint="eastAsia"/>
          <w:kern w:val="0"/>
          <w:sz w:val="24"/>
        </w:rPr>
        <w:t>体系与美国</w:t>
      </w:r>
      <w:r>
        <w:rPr>
          <w:rFonts w:hint="eastAsia"/>
          <w:kern w:val="0"/>
          <w:sz w:val="24"/>
        </w:rPr>
        <w:t>OPA</w:t>
      </w:r>
      <w:r>
        <w:rPr>
          <w:rFonts w:ascii="宋体" w:hAnsi="宋体" w:cs="Times" w:hint="eastAsia"/>
          <w:kern w:val="0"/>
          <w:sz w:val="24"/>
        </w:rPr>
        <w:t>区域性体系作为制度分析目标。“</w:t>
      </w:r>
      <w:r>
        <w:rPr>
          <w:rFonts w:ascii="宋体" w:hAnsi="宋体" w:cs="Times" w:hint="eastAsia"/>
          <w:caps/>
          <w:kern w:val="0"/>
          <w:sz w:val="24"/>
        </w:rPr>
        <w:t>侵权损害赔偿救济机制”是国际公约</w:t>
      </w:r>
      <w:r>
        <w:rPr>
          <w:rFonts w:ascii="宋体" w:hAnsi="宋体" w:cs="Times" w:hint="eastAsia"/>
          <w:kern w:val="0"/>
          <w:sz w:val="24"/>
        </w:rPr>
        <w:t>体系与美国</w:t>
      </w:r>
      <w:r>
        <w:rPr>
          <w:rFonts w:hint="eastAsia"/>
          <w:kern w:val="0"/>
          <w:sz w:val="24"/>
        </w:rPr>
        <w:t>OPA</w:t>
      </w:r>
      <w:r>
        <w:rPr>
          <w:rFonts w:ascii="宋体" w:hAnsi="宋体" w:cs="Times" w:hint="eastAsia"/>
          <w:kern w:val="0"/>
          <w:sz w:val="24"/>
        </w:rPr>
        <w:t>区域性体系</w:t>
      </w:r>
      <w:r>
        <w:rPr>
          <w:rFonts w:ascii="宋体" w:hAnsi="宋体" w:cs="Times" w:hint="eastAsia"/>
          <w:caps/>
          <w:kern w:val="0"/>
          <w:sz w:val="24"/>
        </w:rPr>
        <w:t>的第一层赔偿机制，“社会救济机制”是其</w:t>
      </w:r>
      <w:r>
        <w:rPr>
          <w:rFonts w:ascii="宋体" w:hAnsi="宋体" w:cs="Times" w:hint="eastAsia"/>
          <w:kern w:val="0"/>
          <w:sz w:val="24"/>
        </w:rPr>
        <w:t>第二层赔偿机制，主要以基金为主要救济方式。本文</w:t>
      </w:r>
      <w:r>
        <w:rPr>
          <w:rFonts w:ascii="宋体" w:hAnsi="宋体" w:cs="Times" w:hint="eastAsia"/>
          <w:color w:val="000000"/>
          <w:kern w:val="0"/>
          <w:sz w:val="24"/>
        </w:rPr>
        <w:t>运用比较分析法，</w:t>
      </w:r>
      <w:r>
        <w:rPr>
          <w:rFonts w:ascii="宋体" w:hAnsi="宋体" w:cs="Times" w:hint="eastAsia"/>
          <w:kern w:val="0"/>
          <w:sz w:val="24"/>
        </w:rPr>
        <w:t>对两种体系中的“侵权损害赔偿救济机制”和“社会化救济机制”进行比较分析，指出国际公约体系的局限性及成因，解析美国建立的区域性制度的有效性与优势所在。同时，针对</w:t>
      </w:r>
      <w:r>
        <w:rPr>
          <w:kern w:val="0"/>
          <w:sz w:val="24"/>
        </w:rPr>
        <w:t>CLC-IOPC</w:t>
      </w:r>
      <w:r>
        <w:rPr>
          <w:rFonts w:ascii="宋体" w:hAnsi="宋体" w:cs="Times" w:hint="eastAsia"/>
          <w:kern w:val="0"/>
          <w:sz w:val="24"/>
        </w:rPr>
        <w:t>体系在适用上的局限性，运用实证研究，</w:t>
      </w:r>
      <w:r>
        <w:rPr>
          <w:rFonts w:hint="eastAsia"/>
          <w:caps/>
          <w:kern w:val="0"/>
          <w:sz w:val="24"/>
        </w:rPr>
        <w:t>考察区域性体系在海洋石油开发油污损害案例中的应用，并</w:t>
      </w:r>
      <w:r>
        <w:rPr>
          <w:rFonts w:ascii="宋体" w:hAnsi="宋体" w:cs="Times" w:hint="eastAsia"/>
          <w:kern w:val="0"/>
          <w:sz w:val="24"/>
        </w:rPr>
        <w:t>分析国际公约在海洋石油开发油污损害的救济缺失根源及发展趋势。对于“环境权的救济机制”，虽然在分析“可赔偿的损失”时，将环境损害列入其中，但环境损害所依托的环境权理论非常复杂，造成环境损害在实践中具有非常大的争议。要明确环境损害的赔偿问题，必须对环境权理论重新进行审视分析。本文从实践角度出发，对环境权采取类型化和具体化，将环境权区分为私益海洋环境权和公益海洋环境权，有的放矢地探析各自救济机制面临的问题和解决方案。通过对海洋环境权的具体化分析，明确指出海洋环境权在实践中表现形式的不同，</w:t>
      </w:r>
      <w:r>
        <w:rPr>
          <w:rFonts w:ascii="宋体" w:hAnsi="宋体" w:cs="Georgia" w:hint="eastAsia"/>
          <w:color w:val="000000"/>
          <w:kern w:val="0"/>
          <w:sz w:val="24"/>
        </w:rPr>
        <w:t>根据不同类型的表现形式和现实需求，进行有针对性的救济路径选择。</w:t>
      </w:r>
      <w:r>
        <w:rPr>
          <w:rFonts w:hint="eastAsia"/>
          <w:color w:val="000000"/>
          <w:sz w:val="24"/>
        </w:rPr>
        <w:t>私益环境权救济的路径在于对纯经济损失的赔偿，而公益环境权的救济在于解决索赔主体的理论困惑，并以环境公益诉讼为实现救济的主要方式。</w:t>
      </w:r>
    </w:p>
    <w:p w:rsidR="000A4F15" w:rsidRDefault="000A4F15">
      <w:pPr>
        <w:spacing w:line="400" w:lineRule="exact"/>
        <w:ind w:firstLineChars="200" w:firstLine="480"/>
        <w:rPr>
          <w:rFonts w:ascii="宋体" w:hAnsi="宋体" w:cs="Times"/>
          <w:kern w:val="0"/>
          <w:sz w:val="24"/>
        </w:rPr>
      </w:pPr>
      <w:r>
        <w:rPr>
          <w:rFonts w:ascii="宋体" w:hAnsi="宋体" w:cs="Times" w:hint="eastAsia"/>
          <w:kern w:val="0"/>
          <w:sz w:val="24"/>
        </w:rPr>
        <w:t>最后，本文以中国为研究对象，针对中国海洋环境侵权救济的不足，在比较和借鉴中，</w:t>
      </w:r>
      <w:r>
        <w:rPr>
          <w:rFonts w:ascii="宋体" w:hAnsi="宋体" w:hint="eastAsia"/>
          <w:sz w:val="24"/>
        </w:rPr>
        <w:t>探寻适合中国的救济模式。通过对中国海洋环境侵权救济制度的重构寻求建立区域性（中国）油污损害民事责任制度的可能性。</w:t>
      </w:r>
      <w:r>
        <w:rPr>
          <w:rFonts w:ascii="宋体" w:hAnsi="宋体" w:cs="Times" w:hint="eastAsia"/>
          <w:kern w:val="0"/>
          <w:sz w:val="24"/>
        </w:rPr>
        <w:t>首先，从近年来海洋环境侵权状况以及中国康菲溢油事故透视中国海洋环境侵权救济存在的问题。其次，</w:t>
      </w:r>
      <w:r>
        <w:rPr>
          <w:rFonts w:ascii="宋体" w:hAnsi="宋体" w:cs="Times" w:hint="eastAsia"/>
          <w:color w:val="000000"/>
          <w:kern w:val="0"/>
          <w:sz w:val="24"/>
        </w:rPr>
        <w:t>将国际公约体系和美国</w:t>
      </w:r>
      <w:r>
        <w:rPr>
          <w:rFonts w:eastAsia="黑体"/>
          <w:sz w:val="24"/>
        </w:rPr>
        <w:t>OPA</w:t>
      </w:r>
      <w:r>
        <w:rPr>
          <w:rFonts w:ascii="宋体" w:hAnsi="宋体" w:cs="Times" w:hint="eastAsia"/>
          <w:color w:val="000000"/>
          <w:kern w:val="0"/>
          <w:sz w:val="24"/>
        </w:rPr>
        <w:t>体系作为重构中国海洋环境侵权救济制度的模式方向。通过</w:t>
      </w:r>
      <w:r>
        <w:rPr>
          <w:rFonts w:ascii="宋体" w:hAnsi="宋体" w:cs="Times" w:hint="eastAsia"/>
          <w:kern w:val="0"/>
          <w:sz w:val="24"/>
        </w:rPr>
        <w:t>对中国加入海洋环境污染相关的国际公约情况的考察，以及对</w:t>
      </w:r>
      <w:r>
        <w:rPr>
          <w:rFonts w:hint="eastAsia"/>
          <w:sz w:val="24"/>
        </w:rPr>
        <w:t>中国未加入</w:t>
      </w:r>
      <w:r>
        <w:rPr>
          <w:rFonts w:ascii="宋体" w:hAnsi="宋体" w:cs="Times" w:hint="eastAsia"/>
          <w:caps/>
          <w:kern w:val="0"/>
          <w:sz w:val="24"/>
        </w:rPr>
        <w:t>《国际油污损害赔偿基金公约》原因的分析，</w:t>
      </w:r>
      <w:r>
        <w:rPr>
          <w:rFonts w:ascii="宋体" w:hAnsi="宋体" w:cs="Times" w:hint="eastAsia"/>
          <w:kern w:val="0"/>
          <w:sz w:val="24"/>
        </w:rPr>
        <w:t>提出两种制度模式完善的路径。模式一以加入《国际</w:t>
      </w:r>
      <w:r>
        <w:rPr>
          <w:rFonts w:ascii="宋体" w:hAnsi="宋体" w:cs="Times" w:hint="eastAsia"/>
          <w:caps/>
          <w:kern w:val="0"/>
          <w:sz w:val="24"/>
        </w:rPr>
        <w:t>油污损害赔偿基金公约》为前提，高度参与国际公约体系；模式二借鉴美国</w:t>
      </w:r>
      <w:r>
        <w:rPr>
          <w:rFonts w:eastAsia="黑体"/>
          <w:sz w:val="24"/>
        </w:rPr>
        <w:t>OPA</w:t>
      </w:r>
      <w:r>
        <w:rPr>
          <w:rFonts w:ascii="宋体" w:hAnsi="宋体" w:cs="Times" w:hint="eastAsia"/>
          <w:caps/>
          <w:kern w:val="0"/>
          <w:sz w:val="24"/>
        </w:rPr>
        <w:t>体系，</w:t>
      </w:r>
      <w:r>
        <w:rPr>
          <w:rFonts w:ascii="宋体" w:hAnsi="宋体" w:hint="eastAsia"/>
          <w:color w:val="000000"/>
          <w:sz w:val="24"/>
        </w:rPr>
        <w:t>建立区域性油污损害民事责任体系</w:t>
      </w:r>
      <w:r>
        <w:rPr>
          <w:rFonts w:ascii="宋体" w:hAnsi="宋体" w:cs="Times" w:hint="eastAsia"/>
          <w:caps/>
          <w:kern w:val="0"/>
          <w:sz w:val="24"/>
        </w:rPr>
        <w:t>。最终，</w:t>
      </w:r>
      <w:r>
        <w:rPr>
          <w:rFonts w:ascii="宋体" w:hAnsi="宋体" w:cs="Times" w:hint="eastAsia"/>
          <w:color w:val="000000"/>
          <w:kern w:val="0"/>
          <w:sz w:val="24"/>
        </w:rPr>
        <w:t>通过构建海洋环境侵权的社会化救济机制和建立环境公益诉讼制度，完善中国海洋环境侵权的救济制度。</w:t>
      </w:r>
    </w:p>
    <w:p w:rsidR="000A4F15" w:rsidRDefault="000A4F15">
      <w:pPr>
        <w:spacing w:line="400" w:lineRule="exact"/>
        <w:rPr>
          <w:rFonts w:ascii="黑体" w:eastAsia="黑体" w:hAnsi="宋体" w:hint="eastAsia"/>
          <w:sz w:val="24"/>
        </w:rPr>
      </w:pPr>
    </w:p>
    <w:p w:rsidR="000A4F15" w:rsidRDefault="000A4F15">
      <w:pPr>
        <w:spacing w:line="400" w:lineRule="exact"/>
        <w:rPr>
          <w:rFonts w:ascii="宋体" w:hAnsi="宋体" w:cs="Times"/>
          <w:kern w:val="0"/>
          <w:sz w:val="24"/>
        </w:rPr>
      </w:pPr>
      <w:r>
        <w:rPr>
          <w:rFonts w:ascii="黑体" w:eastAsia="黑体" w:hAnsi="宋体" w:hint="eastAsia"/>
          <w:sz w:val="24"/>
        </w:rPr>
        <w:t>关键词：</w:t>
      </w:r>
      <w:r>
        <w:rPr>
          <w:rFonts w:ascii="宋体" w:hAnsi="宋体" w:hint="eastAsia"/>
          <w:sz w:val="24"/>
        </w:rPr>
        <w:t>海洋环境侵权，环境权救济，</w:t>
      </w:r>
      <w:r>
        <w:rPr>
          <w:rFonts w:eastAsia="黑体" w:hint="eastAsia"/>
          <w:sz w:val="24"/>
        </w:rPr>
        <w:t>CLC-IOPC</w:t>
      </w:r>
      <w:r>
        <w:rPr>
          <w:rFonts w:ascii="宋体" w:hAnsi="宋体" w:hint="eastAsia"/>
          <w:sz w:val="24"/>
        </w:rPr>
        <w:t>，</w:t>
      </w:r>
      <w:r>
        <w:rPr>
          <w:rFonts w:eastAsia="黑体" w:hint="eastAsia"/>
          <w:sz w:val="24"/>
        </w:rPr>
        <w:t>OPA</w:t>
      </w:r>
      <w:r>
        <w:rPr>
          <w:rFonts w:ascii="宋体" w:hAnsi="宋体" w:hint="eastAsia"/>
          <w:sz w:val="24"/>
        </w:rPr>
        <w:t xml:space="preserve">，环境公益诉讼 </w:t>
      </w:r>
    </w:p>
    <w:p w:rsidR="000A4F15" w:rsidRDefault="000A4F15">
      <w:pPr>
        <w:spacing w:line="400" w:lineRule="exact"/>
        <w:ind w:firstLine="480"/>
        <w:rPr>
          <w:rFonts w:ascii="宋体" w:hAnsi="宋体" w:cs="Times"/>
          <w:kern w:val="0"/>
          <w:sz w:val="24"/>
        </w:rPr>
      </w:pPr>
    </w:p>
    <w:p w:rsidR="000A4F15" w:rsidRDefault="000A4F15">
      <w:pPr>
        <w:spacing w:line="400" w:lineRule="exact"/>
        <w:ind w:firstLine="480"/>
        <w:rPr>
          <w:rFonts w:ascii="宋体" w:hAnsi="宋体" w:cs="Times"/>
          <w:kern w:val="0"/>
          <w:sz w:val="24"/>
        </w:rPr>
      </w:pPr>
    </w:p>
    <w:p w:rsidR="000A4F15" w:rsidRDefault="000A4F15">
      <w:pPr>
        <w:jc w:val="center"/>
        <w:rPr>
          <w:rFonts w:ascii="Arial" w:hAnsi="Arial" w:cs="Arial"/>
          <w:b/>
          <w:color w:val="000000"/>
          <w:sz w:val="32"/>
          <w:szCs w:val="32"/>
        </w:rPr>
      </w:pPr>
    </w:p>
    <w:p w:rsidR="000A4F15" w:rsidRDefault="000A4F15">
      <w:pPr>
        <w:jc w:val="center"/>
        <w:rPr>
          <w:rFonts w:ascii="Arial" w:hAnsi="Arial" w:cs="Arial"/>
          <w:b/>
          <w:color w:val="000000"/>
          <w:sz w:val="32"/>
          <w:szCs w:val="32"/>
        </w:rPr>
      </w:pPr>
      <w:r>
        <w:rPr>
          <w:rFonts w:ascii="Arial" w:hAnsi="Arial" w:cs="Arial"/>
          <w:b/>
          <w:color w:val="000000"/>
          <w:sz w:val="32"/>
          <w:szCs w:val="32"/>
        </w:rPr>
        <w:lastRenderedPageBreak/>
        <w:t>Abstract</w:t>
      </w:r>
    </w:p>
    <w:p w:rsidR="000A4F15" w:rsidRDefault="000A4F15">
      <w:pPr>
        <w:spacing w:line="400" w:lineRule="exact"/>
        <w:rPr>
          <w:color w:val="000000"/>
          <w:sz w:val="24"/>
        </w:rPr>
      </w:pPr>
      <w:r>
        <w:rPr>
          <w:color w:val="000000"/>
          <w:sz w:val="24"/>
        </w:rPr>
        <w:t>Now, with the marine environmental pollution problems highlighted and the concept of sustainable development continuing to promote, the development model at the cost of environment has become gradually being eliminated. But in our society, there are many phenomena of recklessly use of environmental resources, ignoring the environmental pollution problems. Besides, unpredictable accidental environmental pollution</w:t>
      </w:r>
      <w:r>
        <w:rPr>
          <w:rFonts w:hint="eastAsia"/>
          <w:color w:val="000000"/>
          <w:sz w:val="24"/>
        </w:rPr>
        <w:t>s</w:t>
      </w:r>
      <w:r>
        <w:rPr>
          <w:color w:val="000000"/>
          <w:sz w:val="24"/>
        </w:rPr>
        <w:t xml:space="preserve"> often occur. The road of sustainable development is not sailing smoothly. Environmental tort liability is an important legal remedy for preventing and remedying the risk of environmental pollution.</w:t>
      </w:r>
      <w:r>
        <w:rPr>
          <w:rFonts w:hint="eastAsia"/>
          <w:color w:val="000000"/>
          <w:sz w:val="24"/>
        </w:rPr>
        <w:t xml:space="preserve"> </w:t>
      </w:r>
      <w:r>
        <w:rPr>
          <w:color w:val="000000"/>
          <w:sz w:val="24"/>
        </w:rPr>
        <w:t>As a new topic in the territory of the tort, the environmental tort is different from the traditional tort. It is important to clarify the related conceptions and the theoretical deputes of the marine environmental tort, which is the prerequisite to construct marine environmental tort relief system.</w:t>
      </w:r>
      <w:r>
        <w:rPr>
          <w:rFonts w:hint="eastAsia"/>
          <w:color w:val="000000"/>
          <w:sz w:val="24"/>
        </w:rPr>
        <w:t xml:space="preserve"> </w:t>
      </w:r>
      <w:r>
        <w:rPr>
          <w:color w:val="000000"/>
          <w:sz w:val="24"/>
        </w:rPr>
        <w:t xml:space="preserve">The perfect system of marine environmental tort not only protects the rights and interests of victims of environmental tort, but also maintains social fairness and justice. </w:t>
      </w:r>
      <w:r>
        <w:rPr>
          <w:rFonts w:hint="eastAsia"/>
          <w:color w:val="000000"/>
          <w:sz w:val="24"/>
        </w:rPr>
        <w:t xml:space="preserve">From a </w:t>
      </w:r>
      <w:r>
        <w:rPr>
          <w:color w:val="000000"/>
          <w:sz w:val="24"/>
        </w:rPr>
        <w:t xml:space="preserve">long-term perspective, </w:t>
      </w:r>
      <w:r>
        <w:rPr>
          <w:rFonts w:hint="eastAsia"/>
          <w:color w:val="000000"/>
          <w:sz w:val="24"/>
        </w:rPr>
        <w:t>it will help both the</w:t>
      </w:r>
      <w:r>
        <w:rPr>
          <w:color w:val="000000"/>
          <w:sz w:val="24"/>
        </w:rPr>
        <w:t xml:space="preserve"> individual and the public toparticipate in the supervision of environmental issues actively</w:t>
      </w:r>
      <w:r>
        <w:rPr>
          <w:rFonts w:hint="eastAsia"/>
          <w:color w:val="000000"/>
          <w:sz w:val="24"/>
        </w:rPr>
        <w:t xml:space="preserve">, and to pursuit the </w:t>
      </w:r>
      <w:r>
        <w:rPr>
          <w:color w:val="000000"/>
          <w:sz w:val="24"/>
        </w:rPr>
        <w:t>compensation</w:t>
      </w:r>
      <w:r>
        <w:rPr>
          <w:rFonts w:hint="eastAsia"/>
          <w:color w:val="000000"/>
          <w:sz w:val="24"/>
        </w:rPr>
        <w:t xml:space="preserve"> of the</w:t>
      </w:r>
      <w:r>
        <w:rPr>
          <w:color w:val="000000"/>
          <w:sz w:val="24"/>
        </w:rPr>
        <w:t xml:space="preserve"> damage caused by</w:t>
      </w:r>
      <w:r>
        <w:rPr>
          <w:rFonts w:hint="eastAsia"/>
          <w:color w:val="000000"/>
          <w:sz w:val="24"/>
        </w:rPr>
        <w:t xml:space="preserve"> the </w:t>
      </w:r>
      <w:r>
        <w:rPr>
          <w:color w:val="000000"/>
          <w:sz w:val="24"/>
        </w:rPr>
        <w:t>environment</w:t>
      </w:r>
      <w:r>
        <w:rPr>
          <w:rFonts w:hint="eastAsia"/>
          <w:color w:val="000000"/>
          <w:sz w:val="24"/>
        </w:rPr>
        <w:t>al pollution for the purpose of</w:t>
      </w:r>
      <w:r>
        <w:rPr>
          <w:color w:val="000000"/>
          <w:sz w:val="24"/>
        </w:rPr>
        <w:t xml:space="preserve"> maintaining their own environmental rights,</w:t>
      </w:r>
      <w:r>
        <w:rPr>
          <w:rFonts w:hint="eastAsia"/>
          <w:color w:val="000000"/>
          <w:sz w:val="24"/>
        </w:rPr>
        <w:t xml:space="preserve"> by which</w:t>
      </w:r>
      <w:r>
        <w:rPr>
          <w:color w:val="000000"/>
          <w:sz w:val="24"/>
        </w:rPr>
        <w:t xml:space="preserve"> forming a virtuous circle of environmental protection.</w:t>
      </w:r>
    </w:p>
    <w:p w:rsidR="000A4F15" w:rsidRDefault="000A4F15">
      <w:pPr>
        <w:spacing w:line="400" w:lineRule="exact"/>
        <w:rPr>
          <w:color w:val="000000"/>
          <w:sz w:val="24"/>
        </w:rPr>
      </w:pPr>
    </w:p>
    <w:p w:rsidR="000A4F15" w:rsidRDefault="000A4F15">
      <w:pPr>
        <w:spacing w:line="400" w:lineRule="exact"/>
        <w:rPr>
          <w:color w:val="000000"/>
          <w:sz w:val="24"/>
        </w:rPr>
      </w:pPr>
      <w:r>
        <w:rPr>
          <w:color w:val="000000"/>
          <w:sz w:val="24"/>
        </w:rPr>
        <w:t>The research topic of this thesis is the system of marine environmental tort re</w:t>
      </w:r>
      <w:r>
        <w:rPr>
          <w:rFonts w:hint="eastAsia"/>
          <w:color w:val="000000"/>
          <w:sz w:val="24"/>
        </w:rPr>
        <w:t>medy</w:t>
      </w:r>
      <w:r>
        <w:rPr>
          <w:color w:val="000000"/>
          <w:sz w:val="24"/>
        </w:rPr>
        <w:t xml:space="preserve"> focusing on oil pollution damage. It is an environmental civil liability that is discussed in environmental </w:t>
      </w:r>
      <w:r>
        <w:rPr>
          <w:rFonts w:hint="eastAsia"/>
          <w:color w:val="000000"/>
          <w:sz w:val="24"/>
        </w:rPr>
        <w:t>tort</w:t>
      </w:r>
      <w:r>
        <w:rPr>
          <w:color w:val="000000"/>
          <w:sz w:val="24"/>
        </w:rPr>
        <w:t xml:space="preserve"> and belongs to the category of private law. It is required for practice to include public welfare environmental issues within the scope of private law, which is rooted in the fact that the rights and interests of victims are not enough to remedy the damage to the marine environment. The</w:t>
      </w:r>
      <w:r>
        <w:rPr>
          <w:rFonts w:hint="eastAsia"/>
          <w:color w:val="000000"/>
          <w:sz w:val="24"/>
        </w:rPr>
        <w:t xml:space="preserve"> </w:t>
      </w:r>
      <w:r>
        <w:rPr>
          <w:color w:val="000000"/>
          <w:sz w:val="24"/>
        </w:rPr>
        <w:t>marine environment</w:t>
      </w:r>
      <w:r>
        <w:rPr>
          <w:rFonts w:hint="eastAsia"/>
          <w:color w:val="000000"/>
          <w:sz w:val="24"/>
        </w:rPr>
        <w:t>al tort</w:t>
      </w:r>
      <w:r>
        <w:rPr>
          <w:color w:val="000000"/>
          <w:sz w:val="24"/>
        </w:rPr>
        <w:t xml:space="preserve"> is</w:t>
      </w:r>
      <w:r>
        <w:rPr>
          <w:rFonts w:hint="eastAsia"/>
          <w:color w:val="000000"/>
          <w:sz w:val="24"/>
        </w:rPr>
        <w:t xml:space="preserve"> </w:t>
      </w:r>
      <w:r>
        <w:rPr>
          <w:color w:val="000000"/>
          <w:sz w:val="24"/>
        </w:rPr>
        <w:t>an</w:t>
      </w:r>
      <w:r>
        <w:rPr>
          <w:rFonts w:hint="eastAsia"/>
          <w:color w:val="000000"/>
          <w:sz w:val="24"/>
        </w:rPr>
        <w:t xml:space="preserve"> abstract </w:t>
      </w:r>
      <w:r>
        <w:rPr>
          <w:color w:val="000000"/>
          <w:sz w:val="24"/>
        </w:rPr>
        <w:t>theor</w:t>
      </w:r>
      <w:r>
        <w:rPr>
          <w:rFonts w:hint="eastAsia"/>
          <w:color w:val="000000"/>
          <w:sz w:val="24"/>
        </w:rPr>
        <w:t>y</w:t>
      </w:r>
      <w:r>
        <w:rPr>
          <w:color w:val="000000"/>
          <w:sz w:val="24"/>
        </w:rPr>
        <w:t>. Therefore, the system of tort re</w:t>
      </w:r>
      <w:r>
        <w:rPr>
          <w:rFonts w:hint="eastAsia"/>
          <w:color w:val="000000"/>
          <w:sz w:val="24"/>
        </w:rPr>
        <w:t>medy</w:t>
      </w:r>
      <w:r>
        <w:rPr>
          <w:color w:val="000000"/>
          <w:sz w:val="24"/>
        </w:rPr>
        <w:t xml:space="preserve"> in the marine environment is a theoretical construction. The construction of theory often needs to be investigated from practice. Oil pollution damage is</w:t>
      </w:r>
      <w:r>
        <w:rPr>
          <w:rFonts w:hint="eastAsia"/>
          <w:color w:val="000000"/>
          <w:sz w:val="24"/>
        </w:rPr>
        <w:t xml:space="preserve"> the</w:t>
      </w:r>
      <w:r>
        <w:rPr>
          <w:color w:val="000000"/>
          <w:sz w:val="24"/>
        </w:rPr>
        <w:t xml:space="preserve"> </w:t>
      </w:r>
      <w:r>
        <w:rPr>
          <w:rFonts w:hint="eastAsia"/>
          <w:color w:val="000000"/>
          <w:sz w:val="24"/>
        </w:rPr>
        <w:t>model</w:t>
      </w:r>
      <w:r>
        <w:rPr>
          <w:color w:val="000000"/>
          <w:sz w:val="24"/>
        </w:rPr>
        <w:t xml:space="preserve"> of the practice of marine environment</w:t>
      </w:r>
      <w:r>
        <w:rPr>
          <w:rFonts w:hint="eastAsia"/>
          <w:color w:val="000000"/>
          <w:sz w:val="24"/>
        </w:rPr>
        <w:t>al tort</w:t>
      </w:r>
      <w:r>
        <w:rPr>
          <w:color w:val="000000"/>
          <w:sz w:val="24"/>
        </w:rPr>
        <w:t>.</w:t>
      </w:r>
    </w:p>
    <w:p w:rsidR="000A4F15" w:rsidRDefault="000A4F15">
      <w:pPr>
        <w:spacing w:line="400" w:lineRule="exact"/>
        <w:rPr>
          <w:color w:val="000000"/>
          <w:sz w:val="24"/>
        </w:rPr>
      </w:pPr>
    </w:p>
    <w:p w:rsidR="000A4F15" w:rsidRDefault="000A4F15">
      <w:pPr>
        <w:spacing w:line="400" w:lineRule="exact"/>
        <w:rPr>
          <w:color w:val="000000"/>
          <w:sz w:val="24"/>
        </w:rPr>
      </w:pPr>
      <w:r>
        <w:rPr>
          <w:color w:val="000000"/>
          <w:sz w:val="24"/>
        </w:rPr>
        <w:t xml:space="preserve">This </w:t>
      </w:r>
      <w:r>
        <w:rPr>
          <w:rFonts w:hint="eastAsia"/>
          <w:color w:val="000000"/>
          <w:sz w:val="24"/>
        </w:rPr>
        <w:t>thesis</w:t>
      </w:r>
      <w:r>
        <w:rPr>
          <w:color w:val="000000"/>
          <w:sz w:val="24"/>
        </w:rPr>
        <w:t xml:space="preserve"> conducts an in-depth and systematic analysis of the current </w:t>
      </w:r>
      <w:r>
        <w:rPr>
          <w:rFonts w:hint="eastAsia"/>
          <w:color w:val="000000"/>
          <w:sz w:val="24"/>
        </w:rPr>
        <w:t xml:space="preserve">international </w:t>
      </w:r>
      <w:r>
        <w:rPr>
          <w:color w:val="000000"/>
          <w:sz w:val="24"/>
        </w:rPr>
        <w:t xml:space="preserve">civil liability system for marine oil pollution damage through the system of international conventions and the typical regional system, and examines the historical </w:t>
      </w:r>
      <w:r>
        <w:rPr>
          <w:color w:val="000000"/>
          <w:sz w:val="24"/>
        </w:rPr>
        <w:lastRenderedPageBreak/>
        <w:t>evolution, logical framework, rules, validity and defects of the mature remedy system. Through comparative analysis</w:t>
      </w:r>
      <w:r>
        <w:rPr>
          <w:rFonts w:hint="eastAsia"/>
          <w:color w:val="000000"/>
          <w:sz w:val="24"/>
        </w:rPr>
        <w:t xml:space="preserve"> to both the </w:t>
      </w:r>
      <w:r>
        <w:rPr>
          <w:color w:val="000000"/>
          <w:sz w:val="24"/>
        </w:rPr>
        <w:t xml:space="preserve">Remedy </w:t>
      </w:r>
      <w:r>
        <w:rPr>
          <w:rFonts w:eastAsia="Times New Roman" w:hint="eastAsia"/>
          <w:color w:val="333333"/>
          <w:sz w:val="24"/>
          <w:shd w:val="clear" w:color="auto" w:fill="FFFFFF"/>
        </w:rPr>
        <w:t>M</w:t>
      </w:r>
      <w:r>
        <w:rPr>
          <w:rFonts w:eastAsia="Times New Roman"/>
          <w:color w:val="333333"/>
          <w:sz w:val="24"/>
          <w:shd w:val="clear" w:color="auto" w:fill="FFFFFF"/>
        </w:rPr>
        <w:t>echanism</w:t>
      </w:r>
      <w:r>
        <w:rPr>
          <w:color w:val="000000"/>
          <w:sz w:val="24"/>
        </w:rPr>
        <w:t xml:space="preserve"> of Damages Compensation</w:t>
      </w:r>
      <w:r>
        <w:rPr>
          <w:rFonts w:hint="eastAsia"/>
          <w:color w:val="000000"/>
          <w:sz w:val="24"/>
        </w:rPr>
        <w:t xml:space="preserve"> and </w:t>
      </w:r>
      <w:r>
        <w:rPr>
          <w:color w:val="000000"/>
          <w:sz w:val="24"/>
        </w:rPr>
        <w:t xml:space="preserve">Social Remedies </w:t>
      </w:r>
      <w:r>
        <w:rPr>
          <w:rFonts w:eastAsia="Times New Roman" w:hint="eastAsia"/>
          <w:color w:val="333333"/>
          <w:sz w:val="24"/>
          <w:shd w:val="clear" w:color="auto" w:fill="FFFFFF"/>
        </w:rPr>
        <w:t>M</w:t>
      </w:r>
      <w:r>
        <w:rPr>
          <w:rFonts w:eastAsia="Times New Roman"/>
          <w:color w:val="333333"/>
          <w:sz w:val="24"/>
          <w:shd w:val="clear" w:color="auto" w:fill="FFFFFF"/>
        </w:rPr>
        <w:t>echanism</w:t>
      </w:r>
      <w:r>
        <w:rPr>
          <w:rFonts w:eastAsia="Times New Roman" w:hint="eastAsia"/>
          <w:color w:val="333333"/>
          <w:sz w:val="24"/>
          <w:shd w:val="clear" w:color="auto" w:fill="FFFFFF"/>
        </w:rPr>
        <w:t xml:space="preserve"> of two systems</w:t>
      </w:r>
      <w:r>
        <w:rPr>
          <w:color w:val="000000"/>
          <w:sz w:val="24"/>
        </w:rPr>
        <w:t xml:space="preserve">, pointing out the limitations and causes of the international convention system, and analyzing the effectiveness and advantages of the regional system established by the United States. At the microcosmic level, </w:t>
      </w:r>
      <w:r>
        <w:rPr>
          <w:rFonts w:hint="eastAsia"/>
          <w:color w:val="000000"/>
          <w:sz w:val="24"/>
        </w:rPr>
        <w:t>this thesis makes a</w:t>
      </w:r>
      <w:r>
        <w:rPr>
          <w:color w:val="000000"/>
          <w:sz w:val="24"/>
        </w:rPr>
        <w:t xml:space="preserve"> separate analysis of relief mechanisms for environmental rights, </w:t>
      </w:r>
      <w:r>
        <w:rPr>
          <w:rFonts w:hint="eastAsia"/>
          <w:color w:val="000000"/>
          <w:sz w:val="24"/>
        </w:rPr>
        <w:t>to complete</w:t>
      </w:r>
      <w:r>
        <w:rPr>
          <w:color w:val="000000"/>
          <w:sz w:val="24"/>
        </w:rPr>
        <w:t xml:space="preserve"> the content of </w:t>
      </w:r>
      <w:r>
        <w:rPr>
          <w:rFonts w:hint="eastAsia"/>
          <w:color w:val="000000"/>
          <w:sz w:val="24"/>
        </w:rPr>
        <w:t>the</w:t>
      </w:r>
      <w:r>
        <w:rPr>
          <w:color w:val="000000"/>
          <w:sz w:val="24"/>
        </w:rPr>
        <w:t xml:space="preserve"> system of </w:t>
      </w:r>
      <w:r>
        <w:rPr>
          <w:rFonts w:hint="eastAsia"/>
          <w:color w:val="000000"/>
          <w:sz w:val="24"/>
        </w:rPr>
        <w:t>infringement</w:t>
      </w:r>
      <w:r>
        <w:rPr>
          <w:color w:val="000000"/>
          <w:sz w:val="24"/>
        </w:rPr>
        <w:t xml:space="preserve"> re</w:t>
      </w:r>
      <w:r>
        <w:rPr>
          <w:rFonts w:hint="eastAsia"/>
          <w:color w:val="000000"/>
          <w:sz w:val="24"/>
        </w:rPr>
        <w:t>medy to</w:t>
      </w:r>
      <w:r>
        <w:rPr>
          <w:color w:val="000000"/>
          <w:sz w:val="24"/>
        </w:rPr>
        <w:t xml:space="preserve"> the marine environment. By distinguishing the private equity marine environment</w:t>
      </w:r>
      <w:r>
        <w:rPr>
          <w:rFonts w:hint="eastAsia"/>
          <w:color w:val="000000"/>
          <w:sz w:val="24"/>
        </w:rPr>
        <w:t>al rights</w:t>
      </w:r>
      <w:r>
        <w:rPr>
          <w:color w:val="000000"/>
          <w:sz w:val="24"/>
        </w:rPr>
        <w:t xml:space="preserve"> and the public </w:t>
      </w:r>
      <w:r>
        <w:rPr>
          <w:rFonts w:hint="eastAsia"/>
          <w:color w:val="000000"/>
          <w:sz w:val="24"/>
        </w:rPr>
        <w:t xml:space="preserve">interest </w:t>
      </w:r>
      <w:r>
        <w:rPr>
          <w:color w:val="000000"/>
          <w:sz w:val="24"/>
        </w:rPr>
        <w:t>marine environment</w:t>
      </w:r>
      <w:r>
        <w:rPr>
          <w:rFonts w:hint="eastAsia"/>
          <w:color w:val="000000"/>
          <w:sz w:val="24"/>
        </w:rPr>
        <w:t>al rights</w:t>
      </w:r>
      <w:r>
        <w:rPr>
          <w:color w:val="000000"/>
          <w:sz w:val="24"/>
        </w:rPr>
        <w:t xml:space="preserve">, it is </w:t>
      </w:r>
      <w:r>
        <w:rPr>
          <w:rFonts w:hint="eastAsia"/>
          <w:color w:val="000000"/>
          <w:sz w:val="24"/>
        </w:rPr>
        <w:t>targeted</w:t>
      </w:r>
      <w:r>
        <w:rPr>
          <w:color w:val="000000"/>
          <w:sz w:val="24"/>
        </w:rPr>
        <w:t xml:space="preserve"> to probe the problems and solutions that the respective relief mechanisms face. Finally, in the light of the shortages of China's marine environment tort remedy, in the comparison and reference, explor</w:t>
      </w:r>
      <w:r>
        <w:rPr>
          <w:rFonts w:hint="eastAsia"/>
          <w:color w:val="000000"/>
          <w:sz w:val="24"/>
        </w:rPr>
        <w:t>ing</w:t>
      </w:r>
      <w:r>
        <w:rPr>
          <w:color w:val="000000"/>
          <w:sz w:val="24"/>
        </w:rPr>
        <w:t xml:space="preserve"> the relief model suitable for China. Through the reconstruction of China's marine environment tort remedy system, it is possible to establish a regional (China) oil pollution damage civil liability system.</w:t>
      </w:r>
    </w:p>
    <w:p w:rsidR="000A4F15" w:rsidRDefault="000A4F15">
      <w:pPr>
        <w:spacing w:line="400" w:lineRule="exact"/>
        <w:rPr>
          <w:rFonts w:hint="eastAsia"/>
          <w:color w:val="000000"/>
          <w:sz w:val="24"/>
        </w:rPr>
      </w:pPr>
      <w:r>
        <w:rPr>
          <w:rFonts w:hint="eastAsia"/>
          <w:color w:val="000000"/>
          <w:sz w:val="24"/>
        </w:rPr>
        <w:t>……</w:t>
      </w:r>
    </w:p>
    <w:p w:rsidR="000A4F15" w:rsidRDefault="000A4F15">
      <w:pPr>
        <w:spacing w:line="400" w:lineRule="exact"/>
        <w:rPr>
          <w:rFonts w:hint="eastAsia"/>
          <w:b/>
          <w:color w:val="000000"/>
          <w:sz w:val="24"/>
        </w:rPr>
      </w:pPr>
    </w:p>
    <w:p w:rsidR="000A4F15" w:rsidRDefault="000A4F15">
      <w:pPr>
        <w:spacing w:line="400" w:lineRule="exact"/>
        <w:rPr>
          <w:color w:val="000000"/>
          <w:sz w:val="24"/>
        </w:rPr>
      </w:pPr>
      <w:r>
        <w:rPr>
          <w:rFonts w:hint="eastAsia"/>
          <w:b/>
          <w:color w:val="000000"/>
          <w:sz w:val="24"/>
        </w:rPr>
        <w:t>Keywords</w:t>
      </w:r>
      <w:r>
        <w:rPr>
          <w:rFonts w:hint="eastAsia"/>
          <w:b/>
          <w:color w:val="000000"/>
          <w:sz w:val="24"/>
        </w:rPr>
        <w:t>：</w:t>
      </w:r>
      <w:r>
        <w:rPr>
          <w:color w:val="000000"/>
          <w:sz w:val="24"/>
        </w:rPr>
        <w:t>Marine Environmental Tort/infringement</w:t>
      </w:r>
      <w:r>
        <w:rPr>
          <w:color w:val="000000"/>
          <w:sz w:val="24"/>
        </w:rPr>
        <w:t>，</w:t>
      </w:r>
      <w:r>
        <w:rPr>
          <w:rFonts w:hint="eastAsia"/>
          <w:color w:val="000000"/>
          <w:sz w:val="24"/>
        </w:rPr>
        <w:t>E</w:t>
      </w:r>
      <w:r>
        <w:rPr>
          <w:color w:val="000000"/>
          <w:sz w:val="24"/>
        </w:rPr>
        <w:t xml:space="preserve">nvironmental </w:t>
      </w:r>
      <w:r>
        <w:rPr>
          <w:rFonts w:hint="eastAsia"/>
          <w:color w:val="000000"/>
          <w:sz w:val="24"/>
        </w:rPr>
        <w:t>R</w:t>
      </w:r>
      <w:r>
        <w:rPr>
          <w:color w:val="000000"/>
          <w:sz w:val="24"/>
        </w:rPr>
        <w:t>ights</w:t>
      </w:r>
      <w:r>
        <w:rPr>
          <w:rFonts w:hint="eastAsia"/>
          <w:color w:val="000000"/>
          <w:sz w:val="24"/>
        </w:rPr>
        <w:t xml:space="preserve"> Remedy</w:t>
      </w:r>
      <w:r>
        <w:rPr>
          <w:rFonts w:hint="eastAsia"/>
          <w:color w:val="000000"/>
          <w:sz w:val="24"/>
        </w:rPr>
        <w:t>，</w:t>
      </w:r>
      <w:r>
        <w:rPr>
          <w:color w:val="000000"/>
          <w:sz w:val="24"/>
        </w:rPr>
        <w:t>CLC-IOPC</w:t>
      </w:r>
      <w:r>
        <w:rPr>
          <w:color w:val="000000"/>
          <w:sz w:val="24"/>
        </w:rPr>
        <w:t>，</w:t>
      </w:r>
      <w:r>
        <w:rPr>
          <w:color w:val="000000"/>
          <w:sz w:val="24"/>
        </w:rPr>
        <w:t>OPA</w:t>
      </w:r>
      <w:r>
        <w:rPr>
          <w:color w:val="000000"/>
          <w:sz w:val="24"/>
        </w:rPr>
        <w:t>，</w:t>
      </w:r>
      <w:r>
        <w:rPr>
          <w:color w:val="000000"/>
          <w:sz w:val="24"/>
        </w:rPr>
        <w:t>Environmental Public Interest Litigation</w:t>
      </w:r>
    </w:p>
    <w:p w:rsidR="000A4F15" w:rsidRDefault="000A4F15">
      <w:pPr>
        <w:spacing w:line="400" w:lineRule="exact"/>
        <w:rPr>
          <w:color w:val="000000"/>
          <w:sz w:val="24"/>
        </w:rPr>
      </w:pPr>
    </w:p>
    <w:p w:rsidR="000A4F15" w:rsidRDefault="000A4F15">
      <w:pPr>
        <w:spacing w:line="400" w:lineRule="exact"/>
        <w:rPr>
          <w:color w:val="000000"/>
          <w:sz w:val="24"/>
        </w:rPr>
      </w:pPr>
    </w:p>
    <w:p w:rsidR="000A4F15" w:rsidRDefault="000A4F15">
      <w:pPr>
        <w:spacing w:line="400" w:lineRule="exact"/>
        <w:rPr>
          <w:color w:val="000000"/>
          <w:sz w:val="24"/>
        </w:rPr>
      </w:pPr>
    </w:p>
    <w:p w:rsidR="000A4F15" w:rsidRDefault="000A4F15">
      <w:pPr>
        <w:spacing w:line="400" w:lineRule="exact"/>
        <w:rPr>
          <w:color w:val="000000"/>
          <w:sz w:val="24"/>
        </w:rPr>
      </w:pPr>
    </w:p>
    <w:p w:rsidR="000A4F15" w:rsidRDefault="000A4F15">
      <w:pPr>
        <w:spacing w:line="400" w:lineRule="exact"/>
        <w:rPr>
          <w:color w:val="000000"/>
          <w:sz w:val="24"/>
        </w:rPr>
      </w:pPr>
    </w:p>
    <w:p w:rsidR="000A4F15" w:rsidRDefault="000A4F15">
      <w:pPr>
        <w:spacing w:line="400" w:lineRule="exact"/>
        <w:rPr>
          <w:color w:val="000000"/>
          <w:sz w:val="24"/>
        </w:rPr>
      </w:pPr>
    </w:p>
    <w:p w:rsidR="000A4F15" w:rsidRDefault="000A4F15">
      <w:pPr>
        <w:spacing w:line="400" w:lineRule="exact"/>
        <w:rPr>
          <w:color w:val="000000"/>
          <w:sz w:val="24"/>
        </w:rPr>
      </w:pPr>
    </w:p>
    <w:p w:rsidR="000A4F15" w:rsidRDefault="000A4F15">
      <w:pPr>
        <w:spacing w:line="400" w:lineRule="exact"/>
        <w:rPr>
          <w:color w:val="000000"/>
          <w:sz w:val="24"/>
        </w:rPr>
      </w:pPr>
    </w:p>
    <w:p w:rsidR="000A4F15" w:rsidRDefault="000A4F15">
      <w:pPr>
        <w:spacing w:line="400" w:lineRule="exact"/>
        <w:rPr>
          <w:color w:val="000000"/>
          <w:sz w:val="24"/>
        </w:rPr>
      </w:pPr>
    </w:p>
    <w:p w:rsidR="000A4F15" w:rsidRDefault="000A4F15">
      <w:pPr>
        <w:spacing w:line="400" w:lineRule="exact"/>
        <w:rPr>
          <w:color w:val="000000"/>
          <w:sz w:val="24"/>
        </w:rPr>
      </w:pPr>
    </w:p>
    <w:p w:rsidR="000A4F15" w:rsidRDefault="000A4F15">
      <w:pPr>
        <w:spacing w:line="400" w:lineRule="exact"/>
        <w:rPr>
          <w:color w:val="000000"/>
          <w:sz w:val="24"/>
        </w:rPr>
      </w:pPr>
    </w:p>
    <w:p w:rsidR="000A4F15" w:rsidRDefault="000A4F15">
      <w:pPr>
        <w:spacing w:line="400" w:lineRule="exact"/>
        <w:rPr>
          <w:color w:val="000000"/>
          <w:sz w:val="24"/>
        </w:rPr>
      </w:pPr>
    </w:p>
    <w:p w:rsidR="000A4F15" w:rsidRDefault="000A4F15">
      <w:pPr>
        <w:spacing w:line="400" w:lineRule="exact"/>
        <w:rPr>
          <w:color w:val="000000"/>
          <w:sz w:val="24"/>
        </w:rPr>
      </w:pPr>
    </w:p>
    <w:p w:rsidR="000A4F15" w:rsidRDefault="000A4F15">
      <w:pPr>
        <w:spacing w:line="400" w:lineRule="exact"/>
        <w:rPr>
          <w:color w:val="000000"/>
          <w:sz w:val="24"/>
        </w:rPr>
      </w:pPr>
    </w:p>
    <w:p w:rsidR="000A4F15" w:rsidRDefault="000A4F15">
      <w:pPr>
        <w:spacing w:line="400" w:lineRule="exact"/>
        <w:rPr>
          <w:color w:val="000000"/>
          <w:sz w:val="24"/>
        </w:rPr>
      </w:pPr>
    </w:p>
    <w:p w:rsidR="000A4F15" w:rsidRDefault="000A4F15">
      <w:pPr>
        <w:spacing w:line="400" w:lineRule="exact"/>
        <w:rPr>
          <w:color w:val="000000"/>
          <w:sz w:val="24"/>
        </w:rPr>
      </w:pPr>
    </w:p>
    <w:p w:rsidR="000A4F15" w:rsidRDefault="000A4F15">
      <w:pPr>
        <w:pStyle w:val="Style2"/>
        <w:spacing w:before="468" w:after="312"/>
        <w:jc w:val="center"/>
        <w:rPr>
          <w:rFonts w:ascii="黑体" w:hAnsi="黑体"/>
          <w:color w:val="FF0000"/>
          <w:sz w:val="32"/>
          <w:szCs w:val="32"/>
          <w:lang w:val="zh-CN"/>
        </w:rPr>
      </w:pPr>
      <w:r>
        <w:rPr>
          <w:rFonts w:ascii="黑体" w:hAnsi="黑体" w:hint="eastAsia"/>
          <w:color w:val="FF0000"/>
          <w:sz w:val="32"/>
          <w:szCs w:val="32"/>
          <w:lang w:val="zh-CN"/>
        </w:rPr>
        <w:lastRenderedPageBreak/>
        <w:t>目录及正文中的各级标题注意事项</w:t>
      </w:r>
    </w:p>
    <w:p w:rsidR="000A4F15" w:rsidRDefault="000A4F15">
      <w:pPr>
        <w:spacing w:line="400" w:lineRule="exact"/>
        <w:ind w:firstLine="480"/>
        <w:rPr>
          <w:rFonts w:ascii="宋体" w:hAnsi="宋体" w:cs="黑体"/>
          <w:color w:val="FF0000"/>
          <w:sz w:val="24"/>
        </w:rPr>
      </w:pPr>
      <w:r>
        <w:rPr>
          <w:rFonts w:ascii="宋体" w:hAnsi="宋体" w:cs="黑体" w:hint="eastAsia"/>
          <w:color w:val="FF0000"/>
          <w:sz w:val="24"/>
        </w:rPr>
        <w:t>1</w:t>
      </w:r>
      <w:r>
        <w:rPr>
          <w:rFonts w:ascii="宋体" w:hAnsi="宋体" w:cs="黑体"/>
          <w:color w:val="FF0000"/>
          <w:sz w:val="24"/>
        </w:rPr>
        <w:t>.</w:t>
      </w:r>
      <w:r>
        <w:rPr>
          <w:rFonts w:ascii="宋体" w:hAnsi="宋体" w:cs="黑体" w:hint="eastAsia"/>
          <w:color w:val="FF0000"/>
          <w:sz w:val="24"/>
        </w:rPr>
        <w:t>目录当中，一般不要出现四级标题，比如不要出现“2</w:t>
      </w:r>
      <w:r>
        <w:rPr>
          <w:rFonts w:ascii="宋体" w:hAnsi="宋体" w:cs="黑体"/>
          <w:color w:val="FF0000"/>
          <w:sz w:val="24"/>
        </w:rPr>
        <w:t>.2.2.1</w:t>
      </w:r>
      <w:r>
        <w:rPr>
          <w:rFonts w:ascii="宋体" w:hAnsi="宋体" w:cs="黑体" w:hint="eastAsia"/>
          <w:color w:val="FF0000"/>
          <w:sz w:val="24"/>
        </w:rPr>
        <w:t>”、“</w:t>
      </w:r>
      <w:r>
        <w:rPr>
          <w:rFonts w:ascii="宋体" w:hAnsi="宋体" w:cs="黑体"/>
          <w:color w:val="FF0000"/>
          <w:sz w:val="24"/>
        </w:rPr>
        <w:t>3.3.</w:t>
      </w:r>
      <w:r>
        <w:rPr>
          <w:rFonts w:ascii="宋体" w:hAnsi="宋体" w:cs="黑体" w:hint="eastAsia"/>
          <w:color w:val="FF0000"/>
          <w:sz w:val="24"/>
        </w:rPr>
        <w:t>3</w:t>
      </w:r>
      <w:r>
        <w:rPr>
          <w:rFonts w:ascii="宋体" w:hAnsi="宋体" w:cs="黑体"/>
          <w:color w:val="FF0000"/>
          <w:sz w:val="24"/>
        </w:rPr>
        <w:t>.1</w:t>
      </w:r>
      <w:r>
        <w:rPr>
          <w:rFonts w:ascii="宋体" w:hAnsi="宋体" w:cs="黑体" w:hint="eastAsia"/>
          <w:color w:val="FF0000"/>
          <w:sz w:val="24"/>
        </w:rPr>
        <w:t>”等。这就要求正文中也不要出现四级标题，如果在三级标题下面还要分节，一般根据需要依次使用“（一）”、“1.”、“（1）”即可。比如：</w:t>
      </w:r>
    </w:p>
    <w:p w:rsidR="000A4F15" w:rsidRDefault="000A4F15">
      <w:pPr>
        <w:spacing w:line="400" w:lineRule="exact"/>
        <w:ind w:firstLine="480"/>
        <w:rPr>
          <w:rFonts w:ascii="宋体" w:hAnsi="宋体" w:cs="黑体"/>
          <w:color w:val="FF0000"/>
          <w:sz w:val="24"/>
        </w:rPr>
      </w:pPr>
      <w:r>
        <w:rPr>
          <w:rFonts w:ascii="宋体" w:hAnsi="宋体" w:cs="黑体" w:hint="eastAsia"/>
          <w:color w:val="FF0000"/>
          <w:sz w:val="24"/>
        </w:rPr>
        <w:t>第2章（一级标题）</w:t>
      </w:r>
    </w:p>
    <w:p w:rsidR="000A4F15" w:rsidRDefault="000A4F15">
      <w:pPr>
        <w:spacing w:line="400" w:lineRule="exact"/>
        <w:ind w:firstLine="480"/>
        <w:rPr>
          <w:rFonts w:ascii="宋体" w:hAnsi="宋体" w:cs="黑体"/>
          <w:color w:val="FF0000"/>
          <w:sz w:val="24"/>
        </w:rPr>
      </w:pPr>
      <w:r>
        <w:rPr>
          <w:rFonts w:ascii="宋体" w:hAnsi="宋体" w:cs="黑体" w:hint="eastAsia"/>
          <w:color w:val="FF0000"/>
          <w:sz w:val="24"/>
        </w:rPr>
        <w:t>2</w:t>
      </w:r>
      <w:r>
        <w:rPr>
          <w:rFonts w:ascii="宋体" w:hAnsi="宋体" w:cs="黑体"/>
          <w:color w:val="FF0000"/>
          <w:sz w:val="24"/>
        </w:rPr>
        <w:t>.1</w:t>
      </w:r>
      <w:r>
        <w:rPr>
          <w:rFonts w:ascii="宋体" w:hAnsi="宋体" w:cs="黑体" w:hint="eastAsia"/>
          <w:color w:val="FF0000"/>
          <w:sz w:val="24"/>
        </w:rPr>
        <w:t>（二级标题）</w:t>
      </w:r>
    </w:p>
    <w:p w:rsidR="000A4F15" w:rsidRDefault="000A4F15">
      <w:pPr>
        <w:spacing w:line="400" w:lineRule="exact"/>
        <w:ind w:firstLine="480"/>
        <w:rPr>
          <w:rFonts w:ascii="宋体" w:hAnsi="宋体" w:cs="黑体"/>
          <w:color w:val="FF0000"/>
          <w:sz w:val="24"/>
        </w:rPr>
      </w:pPr>
      <w:r>
        <w:rPr>
          <w:rFonts w:ascii="宋体" w:hAnsi="宋体" w:cs="黑体" w:hint="eastAsia"/>
          <w:color w:val="FF0000"/>
          <w:sz w:val="24"/>
        </w:rPr>
        <w:t>2</w:t>
      </w:r>
      <w:r>
        <w:rPr>
          <w:rFonts w:ascii="宋体" w:hAnsi="宋体" w:cs="黑体"/>
          <w:color w:val="FF0000"/>
          <w:sz w:val="24"/>
        </w:rPr>
        <w:t>.1.1</w:t>
      </w:r>
      <w:r>
        <w:rPr>
          <w:rFonts w:ascii="宋体" w:hAnsi="宋体" w:cs="黑体" w:hint="eastAsia"/>
          <w:color w:val="FF0000"/>
          <w:sz w:val="24"/>
        </w:rPr>
        <w:t>（三级标题）</w:t>
      </w:r>
    </w:p>
    <w:p w:rsidR="000A4F15" w:rsidRDefault="000A4F15">
      <w:pPr>
        <w:spacing w:line="400" w:lineRule="exact"/>
        <w:ind w:firstLine="480"/>
        <w:rPr>
          <w:rFonts w:ascii="宋体" w:hAnsi="宋体" w:cs="黑体"/>
          <w:color w:val="FF0000"/>
          <w:sz w:val="24"/>
        </w:rPr>
      </w:pPr>
      <w:r>
        <w:rPr>
          <w:rFonts w:ascii="宋体" w:hAnsi="宋体" w:cs="黑体" w:hint="eastAsia"/>
          <w:color w:val="FF0000"/>
          <w:sz w:val="24"/>
        </w:rPr>
        <w:t>（一）</w:t>
      </w:r>
    </w:p>
    <w:p w:rsidR="000A4F15" w:rsidRDefault="000A4F15">
      <w:pPr>
        <w:spacing w:line="400" w:lineRule="exact"/>
        <w:ind w:firstLine="480"/>
        <w:rPr>
          <w:rFonts w:ascii="宋体" w:hAnsi="宋体" w:cs="黑体"/>
          <w:color w:val="FF0000"/>
          <w:sz w:val="24"/>
        </w:rPr>
      </w:pPr>
      <w:r>
        <w:rPr>
          <w:rFonts w:ascii="宋体" w:hAnsi="宋体" w:cs="黑体" w:hint="eastAsia"/>
          <w:color w:val="FF0000"/>
          <w:sz w:val="24"/>
        </w:rPr>
        <w:t>1</w:t>
      </w:r>
      <w:r>
        <w:rPr>
          <w:rFonts w:ascii="宋体" w:hAnsi="宋体" w:cs="黑体"/>
          <w:color w:val="FF0000"/>
          <w:sz w:val="24"/>
        </w:rPr>
        <w:t>.</w:t>
      </w:r>
    </w:p>
    <w:p w:rsidR="000A4F15" w:rsidRDefault="000A4F15">
      <w:pPr>
        <w:spacing w:line="400" w:lineRule="exact"/>
        <w:ind w:firstLine="480"/>
        <w:rPr>
          <w:rFonts w:ascii="宋体" w:hAnsi="宋体" w:cs="黑体"/>
          <w:color w:val="FF0000"/>
          <w:sz w:val="24"/>
        </w:rPr>
      </w:pPr>
      <w:r>
        <w:rPr>
          <w:rFonts w:ascii="宋体" w:hAnsi="宋体" w:cs="黑体" w:hint="eastAsia"/>
          <w:color w:val="FF0000"/>
          <w:sz w:val="24"/>
        </w:rPr>
        <w:t>（1）</w:t>
      </w:r>
    </w:p>
    <w:p w:rsidR="000A4F15" w:rsidRDefault="000A4F15">
      <w:pPr>
        <w:spacing w:line="400" w:lineRule="exact"/>
        <w:ind w:firstLine="480"/>
        <w:rPr>
          <w:rFonts w:ascii="宋体" w:hAnsi="宋体" w:cs="黑体"/>
          <w:color w:val="FF0000"/>
          <w:sz w:val="24"/>
        </w:rPr>
      </w:pPr>
      <w:r>
        <w:rPr>
          <w:rFonts w:ascii="宋体" w:hAnsi="宋体" w:cs="黑体" w:hint="eastAsia"/>
          <w:color w:val="FF0000"/>
          <w:sz w:val="24"/>
        </w:rPr>
        <w:t>……</w:t>
      </w:r>
    </w:p>
    <w:p w:rsidR="000A4F15" w:rsidRDefault="000A4F15">
      <w:pPr>
        <w:spacing w:line="400" w:lineRule="exact"/>
        <w:ind w:firstLine="480"/>
        <w:rPr>
          <w:rFonts w:ascii="宋体" w:hAnsi="宋体" w:cs="黑体"/>
          <w:color w:val="FF0000"/>
          <w:sz w:val="24"/>
        </w:rPr>
      </w:pPr>
      <w:r>
        <w:rPr>
          <w:rFonts w:ascii="宋体" w:hAnsi="宋体" w:cs="黑体" w:hint="eastAsia"/>
          <w:color w:val="FF0000"/>
          <w:sz w:val="24"/>
        </w:rPr>
        <w:t>2</w:t>
      </w:r>
      <w:r>
        <w:rPr>
          <w:rFonts w:ascii="宋体" w:hAnsi="宋体" w:cs="黑体"/>
          <w:color w:val="FF0000"/>
          <w:sz w:val="24"/>
        </w:rPr>
        <w:t>.</w:t>
      </w:r>
      <w:r>
        <w:rPr>
          <w:rFonts w:ascii="宋体" w:hAnsi="宋体" w:cs="黑体" w:hint="eastAsia"/>
          <w:color w:val="FF0000"/>
          <w:sz w:val="24"/>
        </w:rPr>
        <w:t>除了最后一章“结论”一般不用二级标题外，各章的一级标题和二级标题都是必须的，但不是每一章、每一节都要有三级标题，也就是说，不是每一个二级标题下面都要用三级标题。</w:t>
      </w:r>
      <w:r>
        <w:rPr>
          <w:rFonts w:ascii="宋体" w:hAnsi="宋体" w:cs="黑体" w:hint="eastAsia"/>
          <w:b/>
          <w:bCs/>
          <w:color w:val="FF0000"/>
          <w:sz w:val="24"/>
          <w:u w:val="single"/>
        </w:rPr>
        <w:t>最核心的一点是：使用三级标题的，切记不能一页出现好几个三级标题，那就意味着好几节内容都在一页纸上，这是非常不规范的，此时根据需要依次使用“（一）”、“1</w:t>
      </w:r>
      <w:r>
        <w:rPr>
          <w:rFonts w:ascii="宋体" w:hAnsi="宋体" w:cs="黑体"/>
          <w:b/>
          <w:bCs/>
          <w:color w:val="FF0000"/>
          <w:sz w:val="24"/>
          <w:u w:val="single"/>
        </w:rPr>
        <w:t>.</w:t>
      </w:r>
      <w:r>
        <w:rPr>
          <w:rFonts w:ascii="宋体" w:hAnsi="宋体" w:cs="黑体" w:hint="eastAsia"/>
          <w:b/>
          <w:bCs/>
          <w:color w:val="FF0000"/>
          <w:sz w:val="24"/>
          <w:u w:val="single"/>
        </w:rPr>
        <w:t>”、“（1）”就可以了。这一点也适用于二级标题。决不能出现某些二级、三级标题内容太少，一页纸上出现好几个二级标题或者三级标题的情况。二级标题之间、三级标题之间，都是并列关系，一定要注意内容的轻重分布应当合理，不能失衡。</w:t>
      </w:r>
      <w:r>
        <w:rPr>
          <w:rFonts w:ascii="宋体" w:hAnsi="宋体" w:cs="黑体" w:hint="eastAsia"/>
          <w:color w:val="FF0000"/>
          <w:sz w:val="24"/>
        </w:rPr>
        <w:t>内容比较多的章节，比如现状与问题部分、对策与建议部分，可以在二级标题下使用三级标题，此时三级标题的内容一般比较多，就不存在不规范的问题了。</w:t>
      </w:r>
    </w:p>
    <w:p w:rsidR="000A4F15" w:rsidRDefault="000A4F15">
      <w:pPr>
        <w:spacing w:line="400" w:lineRule="exact"/>
        <w:ind w:firstLine="480"/>
        <w:rPr>
          <w:rFonts w:ascii="宋体" w:hAnsi="宋体" w:cs="黑体"/>
          <w:color w:val="FF0000"/>
          <w:sz w:val="24"/>
        </w:rPr>
      </w:pPr>
      <w:r>
        <w:rPr>
          <w:rFonts w:ascii="宋体" w:hAnsi="宋体" w:cs="黑体" w:hint="eastAsia"/>
          <w:color w:val="FF0000"/>
          <w:sz w:val="24"/>
        </w:rPr>
        <w:t>3</w:t>
      </w:r>
      <w:r>
        <w:rPr>
          <w:rFonts w:ascii="宋体" w:hAnsi="宋体" w:cs="黑体"/>
          <w:color w:val="FF0000"/>
          <w:sz w:val="24"/>
        </w:rPr>
        <w:t>.</w:t>
      </w:r>
      <w:r>
        <w:rPr>
          <w:rFonts w:ascii="宋体" w:hAnsi="宋体" w:cs="黑体" w:hint="eastAsia"/>
          <w:color w:val="FF0000"/>
          <w:sz w:val="24"/>
        </w:rPr>
        <w:t>除非特别需要，各级标题当中都不要使用标点符号。</w:t>
      </w:r>
    </w:p>
    <w:p w:rsidR="000A4F15" w:rsidRDefault="000A4F15">
      <w:pPr>
        <w:spacing w:line="400" w:lineRule="exact"/>
        <w:ind w:firstLine="480"/>
        <w:rPr>
          <w:rFonts w:ascii="宋体" w:hAnsi="宋体" w:cs="黑体" w:hint="eastAsia"/>
          <w:color w:val="FF0000"/>
          <w:sz w:val="24"/>
        </w:rPr>
      </w:pPr>
      <w:r>
        <w:rPr>
          <w:rFonts w:ascii="宋体" w:hAnsi="宋体" w:cs="黑体" w:hint="eastAsia"/>
          <w:color w:val="FF0000"/>
          <w:sz w:val="24"/>
        </w:rPr>
        <w:t>4</w:t>
      </w:r>
      <w:r>
        <w:rPr>
          <w:rFonts w:ascii="宋体" w:hAnsi="宋体" w:cs="黑体"/>
          <w:color w:val="FF0000"/>
          <w:sz w:val="24"/>
        </w:rPr>
        <w:t>.</w:t>
      </w:r>
      <w:r>
        <w:rPr>
          <w:rFonts w:ascii="宋体" w:hAnsi="宋体" w:cs="黑体" w:hint="eastAsia"/>
          <w:color w:val="FF0000"/>
          <w:sz w:val="24"/>
        </w:rPr>
        <w:t>各级标题的拟定，都需要十分慎重，这是评价论文是否符合学术规范的核心。</w:t>
      </w:r>
      <w:r>
        <w:rPr>
          <w:rFonts w:ascii="宋体" w:hAnsi="宋体" w:cs="黑体" w:hint="eastAsia"/>
          <w:b/>
          <w:bCs/>
          <w:color w:val="FF0000"/>
          <w:sz w:val="24"/>
          <w:u w:val="single"/>
        </w:rPr>
        <w:t>最核心的一点是：不能太短，也不能太长。</w:t>
      </w:r>
      <w:r>
        <w:rPr>
          <w:rFonts w:ascii="宋体" w:hAnsi="宋体" w:cs="黑体" w:hint="eastAsia"/>
          <w:color w:val="FF0000"/>
          <w:sz w:val="24"/>
        </w:rPr>
        <w:t>比如“第5章 对策与建议”、“2</w:t>
      </w:r>
      <w:r>
        <w:rPr>
          <w:rFonts w:ascii="宋体" w:hAnsi="宋体" w:cs="黑体"/>
          <w:color w:val="FF0000"/>
          <w:sz w:val="24"/>
        </w:rPr>
        <w:t xml:space="preserve">.2 </w:t>
      </w:r>
      <w:r>
        <w:rPr>
          <w:rFonts w:ascii="宋体" w:hAnsi="宋体" w:cs="黑体" w:hint="eastAsia"/>
          <w:color w:val="FF0000"/>
          <w:sz w:val="24"/>
        </w:rPr>
        <w:t>问题”、“2</w:t>
      </w:r>
      <w:r>
        <w:rPr>
          <w:rFonts w:ascii="宋体" w:hAnsi="宋体" w:cs="黑体"/>
          <w:color w:val="FF0000"/>
          <w:sz w:val="24"/>
        </w:rPr>
        <w:t xml:space="preserve">.2.1 </w:t>
      </w:r>
      <w:r>
        <w:rPr>
          <w:rFonts w:ascii="宋体" w:hAnsi="宋体" w:cs="黑体" w:hint="eastAsia"/>
          <w:color w:val="FF0000"/>
          <w:sz w:val="24"/>
        </w:rPr>
        <w:t>主体”、“2</w:t>
      </w:r>
      <w:r>
        <w:rPr>
          <w:rFonts w:ascii="宋体" w:hAnsi="宋体" w:cs="黑体"/>
          <w:color w:val="FF0000"/>
          <w:sz w:val="24"/>
        </w:rPr>
        <w:t xml:space="preserve">.2.2 </w:t>
      </w:r>
      <w:r>
        <w:rPr>
          <w:rFonts w:ascii="宋体" w:hAnsi="宋体" w:cs="黑体" w:hint="eastAsia"/>
          <w:color w:val="FF0000"/>
          <w:sz w:val="24"/>
        </w:rPr>
        <w:t>理念”、“4</w:t>
      </w:r>
      <w:r>
        <w:rPr>
          <w:rFonts w:ascii="宋体" w:hAnsi="宋体" w:cs="黑体"/>
          <w:color w:val="FF0000"/>
          <w:sz w:val="24"/>
        </w:rPr>
        <w:t xml:space="preserve">.1 </w:t>
      </w:r>
      <w:r>
        <w:rPr>
          <w:rFonts w:ascii="宋体" w:hAnsi="宋体" w:cs="黑体" w:hint="eastAsia"/>
          <w:color w:val="FF0000"/>
          <w:sz w:val="24"/>
        </w:rPr>
        <w:t>域外经验”、“4</w:t>
      </w:r>
      <w:r>
        <w:rPr>
          <w:rFonts w:ascii="宋体" w:hAnsi="宋体" w:cs="黑体"/>
          <w:color w:val="FF0000"/>
          <w:sz w:val="24"/>
        </w:rPr>
        <w:t xml:space="preserve">.1.1 </w:t>
      </w:r>
      <w:r>
        <w:rPr>
          <w:rFonts w:ascii="宋体" w:hAnsi="宋体" w:cs="黑体" w:hint="eastAsia"/>
          <w:color w:val="FF0000"/>
          <w:sz w:val="24"/>
        </w:rPr>
        <w:t>美国”、“4</w:t>
      </w:r>
      <w:r>
        <w:rPr>
          <w:rFonts w:ascii="宋体" w:hAnsi="宋体" w:cs="黑体"/>
          <w:color w:val="FF0000"/>
          <w:sz w:val="24"/>
        </w:rPr>
        <w:t xml:space="preserve">.1.2 </w:t>
      </w:r>
      <w:r>
        <w:rPr>
          <w:rFonts w:ascii="宋体" w:hAnsi="宋体" w:cs="黑体" w:hint="eastAsia"/>
          <w:color w:val="FF0000"/>
          <w:sz w:val="24"/>
        </w:rPr>
        <w:t>英国”这样的标题，都是不严谨的。建议依次换成“第5章 完善我国医疗类P</w:t>
      </w:r>
      <w:r>
        <w:rPr>
          <w:rFonts w:ascii="宋体" w:hAnsi="宋体" w:cs="黑体"/>
          <w:color w:val="FF0000"/>
          <w:sz w:val="24"/>
        </w:rPr>
        <w:t>PP</w:t>
      </w:r>
      <w:r>
        <w:rPr>
          <w:rFonts w:ascii="宋体" w:hAnsi="宋体" w:cs="黑体" w:hint="eastAsia"/>
          <w:color w:val="FF0000"/>
          <w:sz w:val="24"/>
        </w:rPr>
        <w:t>监管的对策与建议”、“2</w:t>
      </w:r>
      <w:r>
        <w:rPr>
          <w:rFonts w:ascii="宋体" w:hAnsi="宋体" w:cs="黑体"/>
          <w:color w:val="FF0000"/>
          <w:sz w:val="24"/>
        </w:rPr>
        <w:t xml:space="preserve">.2 </w:t>
      </w:r>
      <w:r>
        <w:rPr>
          <w:rFonts w:ascii="宋体" w:hAnsi="宋体" w:cs="黑体" w:hint="eastAsia"/>
          <w:color w:val="FF0000"/>
          <w:sz w:val="24"/>
        </w:rPr>
        <w:t>我国医疗类P</w:t>
      </w:r>
      <w:r>
        <w:rPr>
          <w:rFonts w:ascii="宋体" w:hAnsi="宋体" w:cs="黑体"/>
          <w:color w:val="FF0000"/>
          <w:sz w:val="24"/>
        </w:rPr>
        <w:t>PP</w:t>
      </w:r>
      <w:r>
        <w:rPr>
          <w:rFonts w:ascii="宋体" w:hAnsi="宋体" w:cs="黑体" w:hint="eastAsia"/>
          <w:color w:val="FF0000"/>
          <w:sz w:val="24"/>
        </w:rPr>
        <w:t>法律监管存在的问题”、“2</w:t>
      </w:r>
      <w:r>
        <w:rPr>
          <w:rFonts w:ascii="宋体" w:hAnsi="宋体" w:cs="黑体"/>
          <w:color w:val="FF0000"/>
          <w:sz w:val="24"/>
        </w:rPr>
        <w:t xml:space="preserve">.2.1 </w:t>
      </w:r>
      <w:r>
        <w:rPr>
          <w:rFonts w:ascii="宋体" w:hAnsi="宋体" w:cs="黑体" w:hint="eastAsia"/>
          <w:color w:val="FF0000"/>
          <w:sz w:val="24"/>
        </w:rPr>
        <w:t>监管主体不明确”、“2</w:t>
      </w:r>
      <w:r>
        <w:rPr>
          <w:rFonts w:ascii="宋体" w:hAnsi="宋体" w:cs="黑体"/>
          <w:color w:val="FF0000"/>
          <w:sz w:val="24"/>
        </w:rPr>
        <w:t xml:space="preserve">.2.2 </w:t>
      </w:r>
      <w:r>
        <w:rPr>
          <w:rFonts w:ascii="宋体" w:hAnsi="宋体" w:cs="黑体" w:hint="eastAsia"/>
          <w:color w:val="FF0000"/>
          <w:sz w:val="24"/>
        </w:rPr>
        <w:t>监管理念不科学”、“4</w:t>
      </w:r>
      <w:r>
        <w:rPr>
          <w:rFonts w:ascii="宋体" w:hAnsi="宋体" w:cs="黑体"/>
          <w:color w:val="FF0000"/>
          <w:sz w:val="24"/>
        </w:rPr>
        <w:t xml:space="preserve">.1 </w:t>
      </w:r>
      <w:r>
        <w:rPr>
          <w:rFonts w:ascii="宋体" w:hAnsi="宋体" w:cs="黑体" w:hint="eastAsia"/>
          <w:color w:val="FF0000"/>
          <w:sz w:val="24"/>
        </w:rPr>
        <w:t>医疗类P</w:t>
      </w:r>
      <w:r>
        <w:rPr>
          <w:rFonts w:ascii="宋体" w:hAnsi="宋体" w:cs="黑体"/>
          <w:color w:val="FF0000"/>
          <w:sz w:val="24"/>
        </w:rPr>
        <w:t>PP</w:t>
      </w:r>
      <w:r>
        <w:rPr>
          <w:rFonts w:ascii="宋体" w:hAnsi="宋体" w:cs="黑体" w:hint="eastAsia"/>
          <w:color w:val="FF0000"/>
          <w:sz w:val="24"/>
        </w:rPr>
        <w:t>法律监管的域外经验”、“4</w:t>
      </w:r>
      <w:r>
        <w:rPr>
          <w:rFonts w:ascii="宋体" w:hAnsi="宋体" w:cs="黑体"/>
          <w:color w:val="FF0000"/>
          <w:sz w:val="24"/>
        </w:rPr>
        <w:t xml:space="preserve">.1.1 </w:t>
      </w:r>
      <w:r>
        <w:rPr>
          <w:rFonts w:ascii="宋体" w:hAnsi="宋体" w:cs="黑体" w:hint="eastAsia"/>
          <w:color w:val="FF0000"/>
          <w:sz w:val="24"/>
        </w:rPr>
        <w:t>以美国为代表的集权型监管模式”、“4</w:t>
      </w:r>
      <w:r>
        <w:rPr>
          <w:rFonts w:ascii="宋体" w:hAnsi="宋体" w:cs="黑体"/>
          <w:color w:val="FF0000"/>
          <w:sz w:val="24"/>
        </w:rPr>
        <w:t xml:space="preserve">.1.2 </w:t>
      </w:r>
      <w:r>
        <w:rPr>
          <w:rFonts w:ascii="宋体" w:hAnsi="宋体" w:cs="黑体" w:hint="eastAsia"/>
          <w:color w:val="FF0000"/>
          <w:sz w:val="24"/>
        </w:rPr>
        <w:t>以英国为代表的分散型监管模式”这样的标题。具体写作时不必机械套用，根据自己的论文酌情调整即可。</w:t>
      </w:r>
    </w:p>
    <w:p w:rsidR="000A4F15" w:rsidRDefault="000A4F15">
      <w:pPr>
        <w:spacing w:line="400" w:lineRule="exact"/>
        <w:ind w:firstLine="480"/>
        <w:rPr>
          <w:rFonts w:ascii="宋体" w:hAnsi="宋体" w:cs="黑体"/>
          <w:color w:val="FF0000"/>
          <w:sz w:val="24"/>
        </w:rPr>
      </w:pPr>
      <w:r>
        <w:rPr>
          <w:rFonts w:ascii="宋体" w:hAnsi="宋体" w:cs="黑体" w:hint="eastAsia"/>
          <w:color w:val="FF0000"/>
          <w:sz w:val="24"/>
        </w:rPr>
        <w:t>5.</w:t>
      </w:r>
      <w:r>
        <w:rPr>
          <w:rFonts w:ascii="宋体" w:hAnsi="宋体" w:cs="黑体"/>
          <w:color w:val="FF0000"/>
          <w:sz w:val="24"/>
        </w:rPr>
        <w:t>关于（一）类标题的处理，第一，只有数字级的标题才会进目录，比如1.1，2.1.1等。（一）以及以下的标题不可能进目录。第二，什么时候用进目录</w:t>
      </w:r>
      <w:r>
        <w:rPr>
          <w:rFonts w:ascii="宋体" w:hAnsi="宋体" w:cs="黑体"/>
          <w:color w:val="FF0000"/>
          <w:sz w:val="24"/>
        </w:rPr>
        <w:lastRenderedPageBreak/>
        <w:t>的数字级标题，什么时候用（一）类标题，</w:t>
      </w:r>
      <w:r>
        <w:rPr>
          <w:rFonts w:ascii="宋体" w:hAnsi="宋体" w:cs="黑体" w:hint="eastAsia"/>
          <w:color w:val="FF0000"/>
          <w:sz w:val="24"/>
        </w:rPr>
        <w:t>《</w:t>
      </w:r>
      <w:r>
        <w:rPr>
          <w:rFonts w:ascii="宋体" w:hAnsi="宋体" w:cs="黑体"/>
          <w:color w:val="FF0000"/>
          <w:sz w:val="24"/>
        </w:rPr>
        <w:t>格式示例</w:t>
      </w:r>
      <w:r>
        <w:rPr>
          <w:rFonts w:ascii="宋体" w:hAnsi="宋体" w:cs="黑体" w:hint="eastAsia"/>
          <w:color w:val="FF0000"/>
          <w:sz w:val="24"/>
        </w:rPr>
        <w:t>》中</w:t>
      </w:r>
      <w:r>
        <w:rPr>
          <w:rFonts w:ascii="宋体" w:hAnsi="宋体" w:cs="黑体"/>
          <w:color w:val="FF0000"/>
          <w:sz w:val="24"/>
        </w:rPr>
        <w:t>说的很清楚。这些要根据自己的论文灵活处理。</w:t>
      </w:r>
    </w:p>
    <w:p w:rsidR="000A4F15" w:rsidRDefault="000A4F15">
      <w:pPr>
        <w:spacing w:line="400" w:lineRule="exact"/>
        <w:ind w:firstLine="480"/>
        <w:rPr>
          <w:rFonts w:ascii="宋体" w:hAnsi="宋体" w:cs="黑体"/>
          <w:color w:val="FF0000"/>
          <w:sz w:val="24"/>
        </w:rPr>
      </w:pPr>
      <w:r>
        <w:rPr>
          <w:rFonts w:ascii="宋体" w:hAnsi="宋体" w:cs="黑体" w:hint="eastAsia"/>
          <w:color w:val="FF0000"/>
          <w:sz w:val="24"/>
        </w:rPr>
        <w:t>6.</w:t>
      </w:r>
      <w:r>
        <w:rPr>
          <w:rFonts w:ascii="宋体" w:hAnsi="宋体" w:cs="黑体"/>
          <w:color w:val="FF0000"/>
          <w:sz w:val="24"/>
        </w:rPr>
        <w:t>关于三级标题。有些章节的三级标题是用2.1.1，2.1.2，那肯定是因为这些三级标题项下的内容比较多，而且用了这些数字级的三级标题，就必须要进目录。而有些三级标题用的是（一），这是因为这个时候它们项下的内容不够多，所以达不到用数字级标题的程度，所以也就不能进目录。这就是</w:t>
      </w:r>
      <w:r>
        <w:rPr>
          <w:rFonts w:ascii="宋体" w:hAnsi="宋体" w:cs="黑体" w:hint="eastAsia"/>
          <w:color w:val="FF0000"/>
          <w:sz w:val="24"/>
        </w:rPr>
        <w:t>“</w:t>
      </w:r>
      <w:r>
        <w:rPr>
          <w:rFonts w:ascii="宋体" w:hAnsi="宋体" w:cs="黑体"/>
          <w:color w:val="FF0000"/>
          <w:sz w:val="24"/>
        </w:rPr>
        <w:t>不是每章每节都要有三级标题</w:t>
      </w:r>
      <w:r>
        <w:rPr>
          <w:rFonts w:ascii="宋体" w:hAnsi="宋体" w:cs="黑体" w:hint="eastAsia"/>
          <w:color w:val="FF0000"/>
          <w:sz w:val="24"/>
        </w:rPr>
        <w:t>”</w:t>
      </w:r>
      <w:r>
        <w:rPr>
          <w:rFonts w:ascii="宋体" w:hAnsi="宋体" w:cs="黑体"/>
          <w:color w:val="FF0000"/>
          <w:sz w:val="24"/>
        </w:rPr>
        <w:t>的意思。这样的处理方法，核心是让论文结构看起来很规范，避免章节之间轻重失衡。总之，三级标题可以有</w:t>
      </w:r>
      <w:r>
        <w:rPr>
          <w:rFonts w:ascii="宋体" w:hAnsi="宋体" w:cs="黑体" w:hint="eastAsia"/>
          <w:color w:val="FF0000"/>
          <w:sz w:val="24"/>
        </w:rPr>
        <w:t>，也可以没有</w:t>
      </w:r>
      <w:r>
        <w:rPr>
          <w:rFonts w:ascii="宋体" w:hAnsi="宋体" w:cs="黑体"/>
          <w:color w:val="FF0000"/>
          <w:sz w:val="24"/>
        </w:rPr>
        <w:t>，但形式、是否进目录等，这些问题都要根据自己的论文灵活处理。</w:t>
      </w:r>
    </w:p>
    <w:p w:rsidR="000A4F15" w:rsidRDefault="000A4F15">
      <w:pPr>
        <w:spacing w:line="400" w:lineRule="exact"/>
        <w:ind w:firstLine="480"/>
        <w:rPr>
          <w:rFonts w:ascii="宋体" w:hAnsi="宋体" w:cs="黑体"/>
          <w:color w:val="FF0000"/>
          <w:sz w:val="24"/>
        </w:rPr>
      </w:pPr>
      <w:r>
        <w:rPr>
          <w:rFonts w:ascii="宋体" w:hAnsi="宋体" w:cs="黑体" w:hint="eastAsia"/>
          <w:color w:val="FF0000"/>
          <w:sz w:val="24"/>
        </w:rPr>
        <w:t>7.如果根据论文的情况确实需要使用四级标题，比如“2</w:t>
      </w:r>
      <w:r>
        <w:rPr>
          <w:rFonts w:ascii="宋体" w:hAnsi="宋体" w:cs="黑体"/>
          <w:color w:val="FF0000"/>
          <w:sz w:val="24"/>
        </w:rPr>
        <w:t>.2.2.1</w:t>
      </w:r>
      <w:r>
        <w:rPr>
          <w:rFonts w:ascii="宋体" w:hAnsi="宋体" w:cs="黑体" w:hint="eastAsia"/>
          <w:color w:val="FF0000"/>
          <w:sz w:val="24"/>
        </w:rPr>
        <w:t>”、“</w:t>
      </w:r>
      <w:r>
        <w:rPr>
          <w:rFonts w:ascii="宋体" w:hAnsi="宋体" w:cs="黑体"/>
          <w:color w:val="FF0000"/>
          <w:sz w:val="24"/>
        </w:rPr>
        <w:t>3.3.</w:t>
      </w:r>
      <w:r>
        <w:rPr>
          <w:rFonts w:ascii="宋体" w:hAnsi="宋体" w:cs="黑体" w:hint="eastAsia"/>
          <w:color w:val="FF0000"/>
          <w:sz w:val="24"/>
        </w:rPr>
        <w:t>3</w:t>
      </w:r>
      <w:r>
        <w:rPr>
          <w:rFonts w:ascii="宋体" w:hAnsi="宋体" w:cs="黑体"/>
          <w:color w:val="FF0000"/>
          <w:sz w:val="24"/>
        </w:rPr>
        <w:t>.1</w:t>
      </w:r>
      <w:r>
        <w:rPr>
          <w:rFonts w:ascii="宋体" w:hAnsi="宋体" w:cs="黑体" w:hint="eastAsia"/>
          <w:color w:val="FF0000"/>
          <w:sz w:val="24"/>
        </w:rPr>
        <w:t>”等，也应当遵循前面所说的原则。</w:t>
      </w:r>
    </w:p>
    <w:p w:rsidR="000A4F15" w:rsidRDefault="000A4F15">
      <w:pPr>
        <w:spacing w:line="400" w:lineRule="exact"/>
        <w:ind w:firstLine="480"/>
        <w:rPr>
          <w:rFonts w:ascii="宋体" w:hAnsi="宋体" w:cs="黑体" w:hint="eastAsia"/>
          <w:color w:val="FF0000"/>
          <w:sz w:val="24"/>
        </w:rPr>
      </w:pPr>
      <w:r>
        <w:rPr>
          <w:rFonts w:ascii="宋体" w:hAnsi="宋体" w:cs="黑体" w:hint="eastAsia"/>
          <w:color w:val="FF0000"/>
          <w:sz w:val="24"/>
        </w:rPr>
        <w:t>8.“本章小结”不是必须的，但如果有，每章都应当有，导论和结论部分除外。</w:t>
      </w:r>
    </w:p>
    <w:p w:rsidR="000A4F15" w:rsidRDefault="000A4F15">
      <w:pPr>
        <w:spacing w:line="400" w:lineRule="exact"/>
        <w:ind w:firstLine="480"/>
        <w:rPr>
          <w:rFonts w:ascii="宋体" w:hAnsi="宋体" w:cs="黑体" w:hint="eastAsia"/>
          <w:color w:val="FF0000"/>
          <w:sz w:val="24"/>
        </w:rPr>
      </w:pPr>
    </w:p>
    <w:p w:rsidR="000A4F15" w:rsidRDefault="000A4F15">
      <w:pPr>
        <w:spacing w:line="400" w:lineRule="exact"/>
        <w:ind w:firstLine="480"/>
        <w:rPr>
          <w:rFonts w:ascii="宋体" w:hAnsi="宋体" w:cs="黑体" w:hint="eastAsia"/>
          <w:color w:val="FF0000"/>
          <w:sz w:val="24"/>
        </w:rPr>
      </w:pPr>
    </w:p>
    <w:p w:rsidR="000A4F15" w:rsidRDefault="000A4F15">
      <w:pPr>
        <w:spacing w:line="400" w:lineRule="exact"/>
        <w:ind w:firstLine="480"/>
        <w:rPr>
          <w:rFonts w:ascii="宋体" w:hAnsi="宋体" w:cs="黑体" w:hint="eastAsia"/>
          <w:color w:val="FF0000"/>
          <w:sz w:val="24"/>
        </w:rPr>
      </w:pPr>
    </w:p>
    <w:p w:rsidR="000A4F15" w:rsidRDefault="000A4F15">
      <w:pPr>
        <w:spacing w:line="400" w:lineRule="exact"/>
        <w:ind w:firstLine="480"/>
        <w:rPr>
          <w:rFonts w:ascii="宋体" w:hAnsi="宋体" w:cs="黑体" w:hint="eastAsia"/>
          <w:color w:val="FF0000"/>
          <w:sz w:val="24"/>
        </w:rPr>
      </w:pPr>
    </w:p>
    <w:p w:rsidR="000A4F15" w:rsidRDefault="000A4F15">
      <w:pPr>
        <w:spacing w:line="400" w:lineRule="exact"/>
        <w:ind w:firstLine="480"/>
        <w:rPr>
          <w:rFonts w:ascii="宋体" w:hAnsi="宋体" w:cs="黑体" w:hint="eastAsia"/>
          <w:color w:val="FF0000"/>
          <w:sz w:val="24"/>
        </w:rPr>
      </w:pPr>
    </w:p>
    <w:p w:rsidR="000A4F15" w:rsidRDefault="000A4F15">
      <w:pPr>
        <w:spacing w:line="400" w:lineRule="exact"/>
        <w:ind w:firstLine="480"/>
        <w:rPr>
          <w:rFonts w:ascii="宋体" w:hAnsi="宋体" w:cs="黑体" w:hint="eastAsia"/>
          <w:color w:val="FF0000"/>
          <w:sz w:val="24"/>
        </w:rPr>
      </w:pPr>
    </w:p>
    <w:p w:rsidR="000A4F15" w:rsidRDefault="000A4F15">
      <w:pPr>
        <w:spacing w:line="400" w:lineRule="exact"/>
        <w:ind w:firstLine="480"/>
        <w:rPr>
          <w:rFonts w:ascii="宋体" w:hAnsi="宋体" w:cs="黑体" w:hint="eastAsia"/>
          <w:color w:val="FF0000"/>
          <w:sz w:val="24"/>
        </w:rPr>
      </w:pPr>
    </w:p>
    <w:p w:rsidR="000A4F15" w:rsidRDefault="000A4F15">
      <w:pPr>
        <w:spacing w:line="400" w:lineRule="exact"/>
        <w:ind w:firstLine="480"/>
        <w:rPr>
          <w:rFonts w:ascii="宋体" w:hAnsi="宋体" w:cs="黑体" w:hint="eastAsia"/>
          <w:color w:val="FF0000"/>
          <w:sz w:val="24"/>
        </w:rPr>
      </w:pPr>
    </w:p>
    <w:p w:rsidR="000A4F15" w:rsidRDefault="000A4F15">
      <w:pPr>
        <w:spacing w:line="400" w:lineRule="exact"/>
        <w:ind w:firstLine="480"/>
        <w:rPr>
          <w:rFonts w:ascii="宋体" w:hAnsi="宋体" w:cs="黑体" w:hint="eastAsia"/>
          <w:color w:val="FF0000"/>
          <w:sz w:val="24"/>
        </w:rPr>
      </w:pPr>
    </w:p>
    <w:p w:rsidR="000A4F15" w:rsidRDefault="000A4F15">
      <w:pPr>
        <w:spacing w:line="400" w:lineRule="exact"/>
        <w:ind w:firstLine="480"/>
        <w:rPr>
          <w:rFonts w:ascii="宋体" w:hAnsi="宋体" w:cs="黑体" w:hint="eastAsia"/>
          <w:color w:val="FF0000"/>
          <w:sz w:val="24"/>
        </w:rPr>
      </w:pPr>
    </w:p>
    <w:p w:rsidR="000A4F15" w:rsidRDefault="000A4F15">
      <w:pPr>
        <w:spacing w:line="400" w:lineRule="exact"/>
        <w:ind w:firstLine="480"/>
        <w:rPr>
          <w:rFonts w:ascii="宋体" w:hAnsi="宋体" w:cs="黑体" w:hint="eastAsia"/>
          <w:color w:val="FF0000"/>
          <w:sz w:val="24"/>
        </w:rPr>
      </w:pPr>
    </w:p>
    <w:p w:rsidR="000A4F15" w:rsidRDefault="000A4F15">
      <w:pPr>
        <w:spacing w:line="400" w:lineRule="exact"/>
        <w:ind w:firstLine="480"/>
        <w:rPr>
          <w:rFonts w:ascii="宋体" w:hAnsi="宋体" w:cs="黑体" w:hint="eastAsia"/>
          <w:color w:val="FF0000"/>
          <w:sz w:val="24"/>
        </w:rPr>
      </w:pPr>
    </w:p>
    <w:p w:rsidR="000A4F15" w:rsidRDefault="000A4F15">
      <w:pPr>
        <w:spacing w:line="400" w:lineRule="exact"/>
        <w:ind w:firstLine="480"/>
        <w:rPr>
          <w:rFonts w:ascii="宋体" w:hAnsi="宋体" w:cs="黑体" w:hint="eastAsia"/>
          <w:color w:val="FF0000"/>
          <w:sz w:val="24"/>
        </w:rPr>
      </w:pPr>
    </w:p>
    <w:p w:rsidR="000A4F15" w:rsidRDefault="000A4F15">
      <w:pPr>
        <w:spacing w:line="400" w:lineRule="exact"/>
        <w:ind w:firstLine="480"/>
        <w:rPr>
          <w:rFonts w:ascii="宋体" w:hAnsi="宋体" w:cs="黑体" w:hint="eastAsia"/>
          <w:color w:val="FF0000"/>
          <w:sz w:val="24"/>
        </w:rPr>
      </w:pPr>
    </w:p>
    <w:p w:rsidR="000A4F15" w:rsidRDefault="000A4F15">
      <w:pPr>
        <w:spacing w:line="400" w:lineRule="exact"/>
        <w:ind w:firstLine="480"/>
        <w:rPr>
          <w:rFonts w:ascii="宋体" w:hAnsi="宋体" w:cs="黑体" w:hint="eastAsia"/>
          <w:color w:val="FF0000"/>
          <w:sz w:val="24"/>
        </w:rPr>
      </w:pPr>
    </w:p>
    <w:p w:rsidR="000A4F15" w:rsidRDefault="000A4F15">
      <w:pPr>
        <w:spacing w:line="400" w:lineRule="exact"/>
        <w:ind w:firstLine="480"/>
        <w:rPr>
          <w:rFonts w:ascii="宋体" w:hAnsi="宋体" w:cs="黑体" w:hint="eastAsia"/>
          <w:color w:val="FF0000"/>
          <w:sz w:val="24"/>
        </w:rPr>
      </w:pPr>
    </w:p>
    <w:p w:rsidR="000A4F15" w:rsidRDefault="000A4F15">
      <w:pPr>
        <w:spacing w:line="400" w:lineRule="exact"/>
        <w:ind w:firstLine="480"/>
        <w:rPr>
          <w:rFonts w:ascii="宋体" w:hAnsi="宋体" w:cs="黑体" w:hint="eastAsia"/>
          <w:color w:val="FF0000"/>
          <w:sz w:val="24"/>
        </w:rPr>
      </w:pPr>
    </w:p>
    <w:p w:rsidR="000A4F15" w:rsidRDefault="000A4F15">
      <w:pPr>
        <w:spacing w:line="400" w:lineRule="exact"/>
        <w:ind w:firstLine="480"/>
        <w:rPr>
          <w:rFonts w:ascii="宋体" w:hAnsi="宋体" w:cs="黑体" w:hint="eastAsia"/>
          <w:color w:val="FF0000"/>
          <w:sz w:val="24"/>
        </w:rPr>
      </w:pPr>
    </w:p>
    <w:p w:rsidR="000A4F15" w:rsidRDefault="000A4F15">
      <w:pPr>
        <w:spacing w:line="400" w:lineRule="exact"/>
        <w:ind w:firstLine="480"/>
        <w:rPr>
          <w:rFonts w:ascii="宋体" w:hAnsi="宋体" w:cs="黑体" w:hint="eastAsia"/>
          <w:color w:val="FF0000"/>
          <w:sz w:val="24"/>
        </w:rPr>
      </w:pPr>
    </w:p>
    <w:p w:rsidR="000A4F15" w:rsidRDefault="000A4F15">
      <w:pPr>
        <w:spacing w:line="400" w:lineRule="exact"/>
        <w:ind w:firstLine="480"/>
        <w:rPr>
          <w:rFonts w:ascii="宋体" w:hAnsi="宋体" w:cs="黑体" w:hint="eastAsia"/>
          <w:color w:val="FF0000"/>
          <w:sz w:val="24"/>
        </w:rPr>
      </w:pPr>
    </w:p>
    <w:p w:rsidR="000A4F15" w:rsidRDefault="000A4F15">
      <w:pPr>
        <w:spacing w:line="400" w:lineRule="exact"/>
        <w:ind w:firstLine="480"/>
        <w:rPr>
          <w:rFonts w:ascii="宋体" w:hAnsi="宋体" w:cs="黑体" w:hint="eastAsia"/>
          <w:color w:val="FF0000"/>
          <w:sz w:val="24"/>
        </w:rPr>
      </w:pPr>
    </w:p>
    <w:p w:rsidR="000A4F15" w:rsidRDefault="000A4F15">
      <w:pPr>
        <w:pStyle w:val="TOCHeading"/>
        <w:spacing w:before="468" w:after="312"/>
        <w:jc w:val="center"/>
      </w:pPr>
      <w:r>
        <w:rPr>
          <w:rFonts w:ascii="黑体" w:eastAsia="黑体" w:hAnsi="黑体" w:cs="黑体" w:hint="eastAsia"/>
          <w:color w:val="auto"/>
          <w:sz w:val="32"/>
          <w:szCs w:val="32"/>
          <w:lang w:val="zh-CN"/>
        </w:rPr>
        <w:lastRenderedPageBreak/>
        <w:t>目录</w:t>
      </w:r>
    </w:p>
    <w:p w:rsidR="000A4F15" w:rsidRDefault="000A4F15">
      <w:pPr>
        <w:pStyle w:val="10"/>
        <w:tabs>
          <w:tab w:val="right" w:leader="dot" w:pos="8296"/>
        </w:tabs>
        <w:rPr>
          <w:b w:val="0"/>
          <w:bCs w:val="0"/>
          <w:sz w:val="21"/>
        </w:rPr>
      </w:pPr>
      <w:r>
        <w:rPr>
          <w:b w:val="0"/>
          <w:bCs w:val="0"/>
        </w:rPr>
        <w:fldChar w:fldCharType="begin"/>
      </w:r>
      <w:r>
        <w:instrText>TOC \o "1-3" \h \z \u</w:instrText>
      </w:r>
      <w:r>
        <w:rPr>
          <w:b w:val="0"/>
          <w:bCs w:val="0"/>
        </w:rPr>
        <w:fldChar w:fldCharType="separate"/>
      </w:r>
      <w:hyperlink w:anchor="_Toc28960950" w:history="1">
        <w:r>
          <w:rPr>
            <w:rStyle w:val="a7"/>
          </w:rPr>
          <w:t>第</w:t>
        </w:r>
        <w:r>
          <w:rPr>
            <w:rStyle w:val="a7"/>
          </w:rPr>
          <w:t>1</w:t>
        </w:r>
        <w:r>
          <w:rPr>
            <w:rStyle w:val="a7"/>
          </w:rPr>
          <w:t>章</w:t>
        </w:r>
        <w:r>
          <w:rPr>
            <w:rStyle w:val="a7"/>
          </w:rPr>
          <w:t xml:space="preserve">  </w:t>
        </w:r>
        <w:r>
          <w:rPr>
            <w:rStyle w:val="a7"/>
          </w:rPr>
          <w:t>导论</w:t>
        </w:r>
        <w:r>
          <w:tab/>
        </w:r>
        <w:fldSimple w:instr=" PAGEREF _Toc28960950 \h ">
          <w:r>
            <w:t>1</w:t>
          </w:r>
        </w:fldSimple>
      </w:hyperlink>
    </w:p>
    <w:p w:rsidR="000A4F15" w:rsidRDefault="000A4F15">
      <w:pPr>
        <w:pStyle w:val="20"/>
        <w:tabs>
          <w:tab w:val="right" w:leader="dot" w:pos="8296"/>
        </w:tabs>
        <w:rPr>
          <w:b w:val="0"/>
          <w:bCs w:val="0"/>
          <w:sz w:val="21"/>
          <w:szCs w:val="24"/>
        </w:rPr>
      </w:pPr>
      <w:hyperlink w:anchor="_Toc28960951" w:history="1">
        <w:r>
          <w:rPr>
            <w:rStyle w:val="a7"/>
          </w:rPr>
          <w:t xml:space="preserve">1.1 </w:t>
        </w:r>
        <w:r>
          <w:rPr>
            <w:rStyle w:val="a7"/>
          </w:rPr>
          <w:t>研究背景和实践意义</w:t>
        </w:r>
        <w:r>
          <w:tab/>
        </w:r>
        <w:fldSimple w:instr=" PAGEREF _Toc28960951 \h ">
          <w:r>
            <w:t>1</w:t>
          </w:r>
        </w:fldSimple>
      </w:hyperlink>
    </w:p>
    <w:p w:rsidR="000A4F15" w:rsidRDefault="000A4F15">
      <w:pPr>
        <w:pStyle w:val="30"/>
        <w:tabs>
          <w:tab w:val="right" w:leader="dot" w:pos="8296"/>
        </w:tabs>
        <w:rPr>
          <w:sz w:val="21"/>
          <w:szCs w:val="24"/>
        </w:rPr>
      </w:pPr>
      <w:hyperlink w:anchor="_Toc28960952" w:history="1">
        <w:r>
          <w:rPr>
            <w:rStyle w:val="a7"/>
          </w:rPr>
          <w:t xml:space="preserve">1.1.1 </w:t>
        </w:r>
        <w:r>
          <w:rPr>
            <w:rStyle w:val="a7"/>
          </w:rPr>
          <w:t>环境侵权理论的兴起和争议</w:t>
        </w:r>
        <w:r>
          <w:tab/>
        </w:r>
        <w:fldSimple w:instr=" PAGEREF _Toc28960952 \h ">
          <w:r>
            <w:t>1</w:t>
          </w:r>
        </w:fldSimple>
      </w:hyperlink>
    </w:p>
    <w:p w:rsidR="000A4F15" w:rsidRDefault="000A4F15">
      <w:pPr>
        <w:pStyle w:val="30"/>
        <w:tabs>
          <w:tab w:val="right" w:leader="dot" w:pos="8296"/>
        </w:tabs>
        <w:rPr>
          <w:sz w:val="21"/>
          <w:szCs w:val="24"/>
        </w:rPr>
      </w:pPr>
      <w:hyperlink w:anchor="_Toc28960953" w:history="1">
        <w:r>
          <w:rPr>
            <w:rStyle w:val="a7"/>
          </w:rPr>
          <w:t xml:space="preserve">1.1.2 </w:t>
        </w:r>
        <w:r>
          <w:rPr>
            <w:rStyle w:val="a7"/>
          </w:rPr>
          <w:t>海洋环境侵权救济的必要性</w:t>
        </w:r>
        <w:r>
          <w:tab/>
        </w:r>
        <w:fldSimple w:instr=" PAGEREF _Toc28960953 \h ">
          <w:r>
            <w:t>2</w:t>
          </w:r>
        </w:fldSimple>
      </w:hyperlink>
    </w:p>
    <w:p w:rsidR="000A4F15" w:rsidRDefault="000A4F15">
      <w:pPr>
        <w:pStyle w:val="30"/>
        <w:tabs>
          <w:tab w:val="right" w:leader="dot" w:pos="8296"/>
        </w:tabs>
        <w:rPr>
          <w:sz w:val="21"/>
          <w:szCs w:val="24"/>
        </w:rPr>
      </w:pPr>
      <w:hyperlink w:anchor="_Toc28960954" w:history="1">
        <w:r>
          <w:rPr>
            <w:rStyle w:val="a7"/>
          </w:rPr>
          <w:t xml:space="preserve">1.1.3 </w:t>
        </w:r>
        <w:r>
          <w:rPr>
            <w:rStyle w:val="a7"/>
          </w:rPr>
          <w:t>实践意义</w:t>
        </w:r>
        <w:r>
          <w:tab/>
        </w:r>
        <w:fldSimple w:instr=" PAGEREF _Toc28960954 \h ">
          <w:r>
            <w:t>4</w:t>
          </w:r>
        </w:fldSimple>
      </w:hyperlink>
    </w:p>
    <w:p w:rsidR="000A4F15" w:rsidRDefault="000A4F15">
      <w:pPr>
        <w:pStyle w:val="20"/>
        <w:tabs>
          <w:tab w:val="right" w:leader="dot" w:pos="8296"/>
        </w:tabs>
        <w:rPr>
          <w:b w:val="0"/>
          <w:bCs w:val="0"/>
          <w:sz w:val="21"/>
          <w:szCs w:val="24"/>
        </w:rPr>
      </w:pPr>
      <w:hyperlink w:anchor="_Toc28960955" w:history="1">
        <w:r>
          <w:rPr>
            <w:rStyle w:val="a7"/>
          </w:rPr>
          <w:t xml:space="preserve">1.2 </w:t>
        </w:r>
        <w:r>
          <w:rPr>
            <w:rStyle w:val="a7"/>
          </w:rPr>
          <w:t>研究主题的界定</w:t>
        </w:r>
        <w:r>
          <w:tab/>
        </w:r>
        <w:fldSimple w:instr=" PAGEREF _Toc28960955 \h ">
          <w:r>
            <w:t>5</w:t>
          </w:r>
        </w:fldSimple>
      </w:hyperlink>
    </w:p>
    <w:p w:rsidR="000A4F15" w:rsidRDefault="000A4F15">
      <w:pPr>
        <w:pStyle w:val="30"/>
        <w:tabs>
          <w:tab w:val="right" w:leader="dot" w:pos="8296"/>
        </w:tabs>
        <w:rPr>
          <w:sz w:val="21"/>
          <w:szCs w:val="24"/>
        </w:rPr>
      </w:pPr>
      <w:hyperlink w:anchor="_Toc28960956" w:history="1">
        <w:r>
          <w:rPr>
            <w:rStyle w:val="a7"/>
          </w:rPr>
          <w:t xml:space="preserve">1.2.1 </w:t>
        </w:r>
        <w:r>
          <w:rPr>
            <w:rStyle w:val="a7"/>
          </w:rPr>
          <w:t>侵权和救济</w:t>
        </w:r>
        <w:r>
          <w:tab/>
        </w:r>
        <w:fldSimple w:instr=" PAGEREF _Toc28960956 \h ">
          <w:r>
            <w:t>5</w:t>
          </w:r>
        </w:fldSimple>
      </w:hyperlink>
    </w:p>
    <w:p w:rsidR="000A4F15" w:rsidRDefault="000A4F15">
      <w:pPr>
        <w:pStyle w:val="30"/>
        <w:tabs>
          <w:tab w:val="right" w:leader="dot" w:pos="8296"/>
        </w:tabs>
        <w:rPr>
          <w:sz w:val="21"/>
          <w:szCs w:val="24"/>
        </w:rPr>
      </w:pPr>
      <w:hyperlink w:anchor="_Toc28960957" w:history="1">
        <w:r>
          <w:rPr>
            <w:rStyle w:val="a7"/>
          </w:rPr>
          <w:t xml:space="preserve">1.2.2 </w:t>
        </w:r>
        <w:r>
          <w:rPr>
            <w:rStyle w:val="a7"/>
          </w:rPr>
          <w:t>油污损害</w:t>
        </w:r>
        <w:r>
          <w:tab/>
        </w:r>
        <w:fldSimple w:instr=" PAGEREF _Toc28960957 \h ">
          <w:r>
            <w:t>6</w:t>
          </w:r>
        </w:fldSimple>
      </w:hyperlink>
    </w:p>
    <w:p w:rsidR="000A4F15" w:rsidRDefault="000A4F15">
      <w:pPr>
        <w:pStyle w:val="30"/>
        <w:tabs>
          <w:tab w:val="right" w:leader="dot" w:pos="8296"/>
        </w:tabs>
        <w:rPr>
          <w:sz w:val="21"/>
          <w:szCs w:val="24"/>
        </w:rPr>
      </w:pPr>
      <w:hyperlink w:anchor="_Toc28960958" w:history="1">
        <w:r>
          <w:rPr>
            <w:rStyle w:val="a7"/>
          </w:rPr>
          <w:t xml:space="preserve">1.2.3 </w:t>
        </w:r>
        <w:r>
          <w:rPr>
            <w:rStyle w:val="a7"/>
          </w:rPr>
          <w:t>海洋油污损害民事责任制度</w:t>
        </w:r>
        <w:r>
          <w:tab/>
        </w:r>
        <w:fldSimple w:instr=" PAGEREF _Toc28960958 \h ">
          <w:r>
            <w:t>7</w:t>
          </w:r>
        </w:fldSimple>
      </w:hyperlink>
    </w:p>
    <w:p w:rsidR="000A4F15" w:rsidRDefault="000A4F15">
      <w:pPr>
        <w:pStyle w:val="20"/>
        <w:tabs>
          <w:tab w:val="right" w:leader="dot" w:pos="8296"/>
        </w:tabs>
        <w:rPr>
          <w:b w:val="0"/>
          <w:bCs w:val="0"/>
          <w:sz w:val="21"/>
          <w:szCs w:val="24"/>
        </w:rPr>
      </w:pPr>
      <w:hyperlink w:anchor="_Toc28960959" w:history="1">
        <w:r>
          <w:rPr>
            <w:rStyle w:val="a7"/>
          </w:rPr>
          <w:t xml:space="preserve">1.3 </w:t>
        </w:r>
        <w:r>
          <w:rPr>
            <w:rStyle w:val="a7"/>
          </w:rPr>
          <w:t>文献综述</w:t>
        </w:r>
        <w:r>
          <w:tab/>
        </w:r>
        <w:fldSimple w:instr=" PAGEREF _Toc28960959 \h ">
          <w:r>
            <w:t>8</w:t>
          </w:r>
        </w:fldSimple>
      </w:hyperlink>
    </w:p>
    <w:p w:rsidR="000A4F15" w:rsidRDefault="000A4F15">
      <w:pPr>
        <w:pStyle w:val="30"/>
        <w:tabs>
          <w:tab w:val="right" w:leader="dot" w:pos="8296"/>
        </w:tabs>
        <w:rPr>
          <w:sz w:val="21"/>
          <w:szCs w:val="24"/>
        </w:rPr>
      </w:pPr>
      <w:hyperlink w:anchor="_Toc28960960" w:history="1">
        <w:r>
          <w:rPr>
            <w:rStyle w:val="a7"/>
          </w:rPr>
          <w:t xml:space="preserve">1.3.1 </w:t>
        </w:r>
        <w:r>
          <w:rPr>
            <w:rStyle w:val="a7"/>
          </w:rPr>
          <w:t>国内研究现状</w:t>
        </w:r>
        <w:r>
          <w:tab/>
        </w:r>
        <w:fldSimple w:instr=" PAGEREF _Toc28960960 \h ">
          <w:r>
            <w:t>8</w:t>
          </w:r>
        </w:fldSimple>
      </w:hyperlink>
    </w:p>
    <w:p w:rsidR="000A4F15" w:rsidRDefault="000A4F15">
      <w:pPr>
        <w:pStyle w:val="30"/>
        <w:tabs>
          <w:tab w:val="right" w:leader="dot" w:pos="8296"/>
        </w:tabs>
        <w:rPr>
          <w:sz w:val="21"/>
          <w:szCs w:val="24"/>
        </w:rPr>
      </w:pPr>
      <w:hyperlink w:anchor="_Toc28960961" w:history="1">
        <w:r>
          <w:rPr>
            <w:rStyle w:val="a7"/>
          </w:rPr>
          <w:t xml:space="preserve">1.3.2 </w:t>
        </w:r>
        <w:r>
          <w:rPr>
            <w:rStyle w:val="a7"/>
          </w:rPr>
          <w:t>国外研究现状</w:t>
        </w:r>
        <w:r>
          <w:tab/>
        </w:r>
        <w:fldSimple w:instr=" PAGEREF _Toc28960961 \h ">
          <w:r>
            <w:t>11</w:t>
          </w:r>
        </w:fldSimple>
      </w:hyperlink>
    </w:p>
    <w:p w:rsidR="000A4F15" w:rsidRDefault="000A4F15">
      <w:pPr>
        <w:pStyle w:val="30"/>
        <w:tabs>
          <w:tab w:val="right" w:leader="dot" w:pos="8296"/>
        </w:tabs>
        <w:rPr>
          <w:sz w:val="21"/>
          <w:szCs w:val="24"/>
        </w:rPr>
      </w:pPr>
      <w:hyperlink w:anchor="_Toc28960962" w:history="1">
        <w:r>
          <w:rPr>
            <w:rStyle w:val="a7"/>
          </w:rPr>
          <w:t xml:space="preserve">1.3.3 </w:t>
        </w:r>
        <w:r>
          <w:rPr>
            <w:rStyle w:val="a7"/>
          </w:rPr>
          <w:t>对现有研究的评述</w:t>
        </w:r>
        <w:r>
          <w:tab/>
        </w:r>
        <w:fldSimple w:instr=" PAGEREF _Toc28960962 \h ">
          <w:r>
            <w:t>14</w:t>
          </w:r>
        </w:fldSimple>
      </w:hyperlink>
    </w:p>
    <w:p w:rsidR="000A4F15" w:rsidRDefault="000A4F15">
      <w:pPr>
        <w:pStyle w:val="20"/>
        <w:tabs>
          <w:tab w:val="right" w:leader="dot" w:pos="8296"/>
        </w:tabs>
        <w:rPr>
          <w:b w:val="0"/>
          <w:bCs w:val="0"/>
          <w:sz w:val="21"/>
          <w:szCs w:val="24"/>
        </w:rPr>
      </w:pPr>
      <w:hyperlink w:anchor="_Toc28960963" w:history="1">
        <w:r>
          <w:rPr>
            <w:rStyle w:val="a7"/>
          </w:rPr>
          <w:t xml:space="preserve">1.4 </w:t>
        </w:r>
        <w:r>
          <w:rPr>
            <w:rStyle w:val="a7"/>
          </w:rPr>
          <w:t>论文框架</w:t>
        </w:r>
        <w:r>
          <w:rPr>
            <w:rStyle w:val="a7"/>
            <w:rFonts w:hint="eastAsia"/>
          </w:rPr>
          <w:t>、</w:t>
        </w:r>
        <w:r>
          <w:rPr>
            <w:rStyle w:val="a7"/>
          </w:rPr>
          <w:t>研究方法</w:t>
        </w:r>
        <w:r>
          <w:rPr>
            <w:rStyle w:val="a7"/>
            <w:rFonts w:hint="eastAsia"/>
          </w:rPr>
          <w:t>与创新之处</w:t>
        </w:r>
        <w:r>
          <w:tab/>
        </w:r>
        <w:fldSimple w:instr=" PAGEREF _Toc28960963 \h ">
          <w:r>
            <w:t>17</w:t>
          </w:r>
        </w:fldSimple>
      </w:hyperlink>
    </w:p>
    <w:p w:rsidR="000A4F15" w:rsidRDefault="000A4F15">
      <w:pPr>
        <w:pStyle w:val="30"/>
        <w:tabs>
          <w:tab w:val="right" w:leader="dot" w:pos="8296"/>
        </w:tabs>
        <w:rPr>
          <w:sz w:val="21"/>
          <w:szCs w:val="24"/>
        </w:rPr>
      </w:pPr>
      <w:hyperlink w:anchor="_Toc28960964" w:history="1">
        <w:r>
          <w:rPr>
            <w:rStyle w:val="a7"/>
          </w:rPr>
          <w:t xml:space="preserve">1.4.1 </w:t>
        </w:r>
        <w:r>
          <w:rPr>
            <w:rStyle w:val="a7"/>
          </w:rPr>
          <w:t>论文框架</w:t>
        </w:r>
        <w:r>
          <w:tab/>
        </w:r>
        <w:fldSimple w:instr=" PAGEREF _Toc28960964 \h ">
          <w:r>
            <w:t>17</w:t>
          </w:r>
        </w:fldSimple>
      </w:hyperlink>
    </w:p>
    <w:p w:rsidR="000A4F15" w:rsidRDefault="000A4F15">
      <w:pPr>
        <w:pStyle w:val="30"/>
        <w:tabs>
          <w:tab w:val="right" w:leader="dot" w:pos="8296"/>
        </w:tabs>
      </w:pPr>
      <w:hyperlink w:anchor="_Toc28960965" w:history="1">
        <w:r>
          <w:rPr>
            <w:rStyle w:val="a7"/>
          </w:rPr>
          <w:t xml:space="preserve">1.4.2 </w:t>
        </w:r>
        <w:r>
          <w:rPr>
            <w:rStyle w:val="a7"/>
          </w:rPr>
          <w:t>研究方法</w:t>
        </w:r>
        <w:r>
          <w:tab/>
        </w:r>
        <w:fldSimple w:instr=" PAGEREF _Toc28960965 \h ">
          <w:r>
            <w:t>17</w:t>
          </w:r>
        </w:fldSimple>
      </w:hyperlink>
    </w:p>
    <w:p w:rsidR="000A4F15" w:rsidRDefault="000A4F15">
      <w:pPr>
        <w:pStyle w:val="30"/>
        <w:tabs>
          <w:tab w:val="right" w:leader="dot" w:pos="8296"/>
        </w:tabs>
        <w:rPr>
          <w:rFonts w:hint="eastAsia"/>
        </w:rPr>
      </w:pPr>
      <w:hyperlink w:anchor="_Toc28960965" w:history="1">
        <w:r>
          <w:t>1.4.</w:t>
        </w:r>
        <w:r>
          <w:rPr>
            <w:rFonts w:hint="eastAsia"/>
          </w:rPr>
          <w:t>3</w:t>
        </w:r>
        <w:r>
          <w:t xml:space="preserve"> </w:t>
        </w:r>
        <w:r>
          <w:rPr>
            <w:rFonts w:hint="eastAsia"/>
          </w:rPr>
          <w:t>创新之处</w:t>
        </w:r>
        <w:r>
          <w:tab/>
        </w:r>
        <w:r>
          <w:rPr>
            <w:rFonts w:hint="eastAsia"/>
          </w:rPr>
          <w:t>1</w:t>
        </w:r>
      </w:hyperlink>
      <w:r>
        <w:rPr>
          <w:rFonts w:hint="eastAsia"/>
        </w:rPr>
        <w:t>8</w:t>
      </w:r>
    </w:p>
    <w:p w:rsidR="000A4F15" w:rsidRDefault="000A4F15">
      <w:pPr>
        <w:pStyle w:val="10"/>
        <w:tabs>
          <w:tab w:val="right" w:leader="dot" w:pos="8296"/>
        </w:tabs>
        <w:rPr>
          <w:b w:val="0"/>
          <w:bCs w:val="0"/>
          <w:sz w:val="21"/>
        </w:rPr>
      </w:pPr>
      <w:hyperlink w:anchor="_Toc28960966" w:history="1">
        <w:r>
          <w:rPr>
            <w:rStyle w:val="a7"/>
          </w:rPr>
          <w:t>第</w:t>
        </w:r>
        <w:r>
          <w:rPr>
            <w:rStyle w:val="a7"/>
          </w:rPr>
          <w:t>2</w:t>
        </w:r>
        <w:r>
          <w:rPr>
            <w:rStyle w:val="a7"/>
          </w:rPr>
          <w:t>章</w:t>
        </w:r>
        <w:r>
          <w:rPr>
            <w:rStyle w:val="a7"/>
          </w:rPr>
          <w:t xml:space="preserve">  </w:t>
        </w:r>
        <w:r>
          <w:rPr>
            <w:rStyle w:val="a7"/>
          </w:rPr>
          <w:t>海洋环境侵权及油污损害的民事救济体系</w:t>
        </w:r>
        <w:r>
          <w:tab/>
        </w:r>
        <w:fldSimple w:instr=" PAGEREF _Toc28960966 \h ">
          <w:r>
            <w:t>19</w:t>
          </w:r>
        </w:fldSimple>
      </w:hyperlink>
    </w:p>
    <w:p w:rsidR="000A4F15" w:rsidRDefault="000A4F15">
      <w:pPr>
        <w:pStyle w:val="20"/>
        <w:tabs>
          <w:tab w:val="right" w:leader="dot" w:pos="8296"/>
        </w:tabs>
        <w:rPr>
          <w:b w:val="0"/>
          <w:bCs w:val="0"/>
          <w:sz w:val="21"/>
          <w:szCs w:val="24"/>
        </w:rPr>
      </w:pPr>
      <w:hyperlink w:anchor="_Toc28960967" w:history="1">
        <w:r>
          <w:rPr>
            <w:rStyle w:val="a7"/>
          </w:rPr>
          <w:t xml:space="preserve">2.1 </w:t>
        </w:r>
        <w:r>
          <w:rPr>
            <w:rStyle w:val="a7"/>
          </w:rPr>
          <w:t>海洋环境侵权的特殊性</w:t>
        </w:r>
        <w:r>
          <w:tab/>
        </w:r>
        <w:fldSimple w:instr=" PAGEREF _Toc28960967 \h ">
          <w:r>
            <w:t>19</w:t>
          </w:r>
        </w:fldSimple>
      </w:hyperlink>
    </w:p>
    <w:p w:rsidR="000A4F15" w:rsidRDefault="000A4F15">
      <w:pPr>
        <w:pStyle w:val="30"/>
        <w:tabs>
          <w:tab w:val="right" w:leader="dot" w:pos="8296"/>
        </w:tabs>
        <w:rPr>
          <w:sz w:val="21"/>
          <w:szCs w:val="24"/>
        </w:rPr>
      </w:pPr>
      <w:hyperlink w:anchor="_Toc28960968" w:history="1">
        <w:r>
          <w:rPr>
            <w:rStyle w:val="a7"/>
          </w:rPr>
          <w:t xml:space="preserve">2.1.1 </w:t>
        </w:r>
        <w:r>
          <w:rPr>
            <w:rStyle w:val="a7"/>
          </w:rPr>
          <w:t>海洋环境侵权的概念界定</w:t>
        </w:r>
        <w:r>
          <w:tab/>
        </w:r>
        <w:fldSimple w:instr=" PAGEREF _Toc28960968 \h ">
          <w:r>
            <w:t>19</w:t>
          </w:r>
        </w:fldSimple>
      </w:hyperlink>
    </w:p>
    <w:p w:rsidR="000A4F15" w:rsidRDefault="000A4F15">
      <w:pPr>
        <w:pStyle w:val="30"/>
        <w:tabs>
          <w:tab w:val="right" w:leader="dot" w:pos="8296"/>
        </w:tabs>
        <w:rPr>
          <w:sz w:val="21"/>
          <w:szCs w:val="24"/>
        </w:rPr>
      </w:pPr>
      <w:hyperlink w:anchor="_Toc28960969" w:history="1">
        <w:r>
          <w:rPr>
            <w:rStyle w:val="a7"/>
          </w:rPr>
          <w:t xml:space="preserve">2.1.2 </w:t>
        </w:r>
        <w:r>
          <w:rPr>
            <w:rStyle w:val="a7"/>
          </w:rPr>
          <w:t>海洋环境侵权的特征</w:t>
        </w:r>
        <w:r>
          <w:tab/>
        </w:r>
        <w:fldSimple w:instr=" PAGEREF _Toc28960969 \h ">
          <w:r>
            <w:t>22</w:t>
          </w:r>
        </w:fldSimple>
      </w:hyperlink>
    </w:p>
    <w:p w:rsidR="000A4F15" w:rsidRDefault="000A4F15">
      <w:pPr>
        <w:pStyle w:val="30"/>
        <w:tabs>
          <w:tab w:val="right" w:leader="dot" w:pos="8296"/>
        </w:tabs>
        <w:rPr>
          <w:sz w:val="21"/>
          <w:szCs w:val="24"/>
        </w:rPr>
      </w:pPr>
      <w:hyperlink w:anchor="_Toc28960970" w:history="1">
        <w:r>
          <w:rPr>
            <w:rStyle w:val="a7"/>
          </w:rPr>
          <w:t xml:space="preserve">2.1.3 </w:t>
        </w:r>
        <w:r>
          <w:rPr>
            <w:rStyle w:val="a7"/>
          </w:rPr>
          <w:t>海洋环境侵权与传统侵权法的关系</w:t>
        </w:r>
        <w:r>
          <w:tab/>
        </w:r>
        <w:fldSimple w:instr=" PAGEREF _Toc28960970 \h ">
          <w:r>
            <w:t>23</w:t>
          </w:r>
        </w:fldSimple>
      </w:hyperlink>
    </w:p>
    <w:p w:rsidR="000A4F15" w:rsidRDefault="000A4F15">
      <w:pPr>
        <w:pStyle w:val="20"/>
        <w:tabs>
          <w:tab w:val="right" w:leader="dot" w:pos="8296"/>
        </w:tabs>
        <w:rPr>
          <w:b w:val="0"/>
          <w:bCs w:val="0"/>
          <w:sz w:val="21"/>
          <w:szCs w:val="24"/>
        </w:rPr>
      </w:pPr>
      <w:hyperlink w:anchor="_Toc28960971" w:history="1">
        <w:r>
          <w:rPr>
            <w:rStyle w:val="a7"/>
          </w:rPr>
          <w:t xml:space="preserve">2.2 </w:t>
        </w:r>
        <w:r>
          <w:rPr>
            <w:rStyle w:val="a7"/>
          </w:rPr>
          <w:t>海洋环境侵权的类型化分析</w:t>
        </w:r>
        <w:r>
          <w:tab/>
        </w:r>
        <w:fldSimple w:instr=" PAGEREF _Toc28960971 \h ">
          <w:r>
            <w:t>24</w:t>
          </w:r>
        </w:fldSimple>
      </w:hyperlink>
    </w:p>
    <w:p w:rsidR="000A4F15" w:rsidRDefault="000A4F15">
      <w:pPr>
        <w:pStyle w:val="30"/>
        <w:tabs>
          <w:tab w:val="right" w:leader="dot" w:pos="8296"/>
        </w:tabs>
        <w:rPr>
          <w:sz w:val="21"/>
          <w:szCs w:val="24"/>
        </w:rPr>
      </w:pPr>
      <w:hyperlink w:anchor="_Toc28960972" w:history="1">
        <w:r>
          <w:rPr>
            <w:rStyle w:val="a7"/>
          </w:rPr>
          <w:t xml:space="preserve">2.2.1 </w:t>
        </w:r>
        <w:r>
          <w:rPr>
            <w:rStyle w:val="a7"/>
          </w:rPr>
          <w:t>海洋环境侵权的传统分类</w:t>
        </w:r>
        <w:r>
          <w:tab/>
        </w:r>
        <w:fldSimple w:instr=" PAGEREF _Toc28960972 \h ">
          <w:r>
            <w:t>25</w:t>
          </w:r>
        </w:fldSimple>
      </w:hyperlink>
    </w:p>
    <w:p w:rsidR="000A4F15" w:rsidRDefault="000A4F15">
      <w:pPr>
        <w:pStyle w:val="30"/>
        <w:tabs>
          <w:tab w:val="right" w:leader="dot" w:pos="8296"/>
        </w:tabs>
        <w:rPr>
          <w:sz w:val="21"/>
          <w:szCs w:val="24"/>
        </w:rPr>
      </w:pPr>
      <w:hyperlink w:anchor="_Toc28960973" w:history="1">
        <w:r>
          <w:rPr>
            <w:rStyle w:val="a7"/>
          </w:rPr>
          <w:t xml:space="preserve">2.2.2 </w:t>
        </w:r>
        <w:r>
          <w:rPr>
            <w:rStyle w:val="a7"/>
          </w:rPr>
          <w:t>海洋环境侵权类型化的新思路</w:t>
        </w:r>
        <w:r>
          <w:tab/>
        </w:r>
        <w:fldSimple w:instr=" PAGEREF _Toc28960973 \h ">
          <w:r>
            <w:t>27</w:t>
          </w:r>
        </w:fldSimple>
      </w:hyperlink>
    </w:p>
    <w:p w:rsidR="000A4F15" w:rsidRDefault="000A4F15">
      <w:pPr>
        <w:pStyle w:val="20"/>
        <w:tabs>
          <w:tab w:val="right" w:leader="dot" w:pos="8296"/>
        </w:tabs>
        <w:rPr>
          <w:b w:val="0"/>
          <w:bCs w:val="0"/>
          <w:sz w:val="21"/>
          <w:szCs w:val="24"/>
        </w:rPr>
      </w:pPr>
      <w:hyperlink w:anchor="_Toc28960974" w:history="1">
        <w:r>
          <w:rPr>
            <w:rStyle w:val="a7"/>
          </w:rPr>
          <w:t xml:space="preserve">2.3 </w:t>
        </w:r>
        <w:r>
          <w:rPr>
            <w:rStyle w:val="a7"/>
          </w:rPr>
          <w:t>海洋环境侵权的特殊客体</w:t>
        </w:r>
        <w:r>
          <w:rPr>
            <w:rStyle w:val="a7"/>
          </w:rPr>
          <w:t>——</w:t>
        </w:r>
        <w:r>
          <w:rPr>
            <w:rStyle w:val="a7"/>
          </w:rPr>
          <w:t>环境权</w:t>
        </w:r>
        <w:r>
          <w:tab/>
        </w:r>
        <w:fldSimple w:instr=" PAGEREF _Toc28960974 \h ">
          <w:r>
            <w:t>30</w:t>
          </w:r>
        </w:fldSimple>
      </w:hyperlink>
    </w:p>
    <w:p w:rsidR="000A4F15" w:rsidRDefault="000A4F15">
      <w:pPr>
        <w:pStyle w:val="30"/>
        <w:tabs>
          <w:tab w:val="right" w:leader="dot" w:pos="8296"/>
        </w:tabs>
        <w:rPr>
          <w:sz w:val="21"/>
          <w:szCs w:val="24"/>
        </w:rPr>
      </w:pPr>
      <w:hyperlink w:anchor="_Toc28960975" w:history="1">
        <w:r>
          <w:rPr>
            <w:rStyle w:val="a7"/>
          </w:rPr>
          <w:t xml:space="preserve">2.3.1 </w:t>
        </w:r>
        <w:r>
          <w:rPr>
            <w:rStyle w:val="a7"/>
          </w:rPr>
          <w:t>环境权与传统民法权利的区别</w:t>
        </w:r>
        <w:r>
          <w:tab/>
        </w:r>
        <w:fldSimple w:instr=" PAGEREF _Toc28960975 \h ">
          <w:r>
            <w:t>30</w:t>
          </w:r>
        </w:fldSimple>
      </w:hyperlink>
    </w:p>
    <w:p w:rsidR="000A4F15" w:rsidRDefault="000A4F15">
      <w:pPr>
        <w:pStyle w:val="30"/>
        <w:tabs>
          <w:tab w:val="right" w:leader="dot" w:pos="8296"/>
        </w:tabs>
        <w:rPr>
          <w:sz w:val="21"/>
          <w:szCs w:val="24"/>
        </w:rPr>
      </w:pPr>
      <w:hyperlink w:anchor="_Toc28960976" w:history="1">
        <w:r>
          <w:rPr>
            <w:rStyle w:val="a7"/>
          </w:rPr>
          <w:t xml:space="preserve">2.3.2 </w:t>
        </w:r>
        <w:r>
          <w:rPr>
            <w:rStyle w:val="a7"/>
          </w:rPr>
          <w:t>环境权是否应作为海洋环境侵权的客体</w:t>
        </w:r>
        <w:r>
          <w:tab/>
        </w:r>
        <w:fldSimple w:instr=" PAGEREF _Toc28960976 \h ">
          <w:r>
            <w:t>32</w:t>
          </w:r>
        </w:fldSimple>
      </w:hyperlink>
    </w:p>
    <w:p w:rsidR="000A4F15" w:rsidRDefault="000A4F15">
      <w:pPr>
        <w:pStyle w:val="20"/>
        <w:tabs>
          <w:tab w:val="right" w:leader="dot" w:pos="8296"/>
        </w:tabs>
        <w:rPr>
          <w:b w:val="0"/>
          <w:bCs w:val="0"/>
          <w:sz w:val="21"/>
          <w:szCs w:val="24"/>
        </w:rPr>
      </w:pPr>
      <w:hyperlink w:anchor="_Toc28960977" w:history="1">
        <w:r>
          <w:rPr>
            <w:rStyle w:val="a7"/>
          </w:rPr>
          <w:t xml:space="preserve">2.4 </w:t>
        </w:r>
        <w:r>
          <w:rPr>
            <w:rStyle w:val="a7"/>
          </w:rPr>
          <w:t>海洋油污损害的民事救济体系</w:t>
        </w:r>
        <w:r>
          <w:tab/>
        </w:r>
        <w:fldSimple w:instr=" PAGEREF _Toc28960977 \h ">
          <w:r>
            <w:t>33</w:t>
          </w:r>
        </w:fldSimple>
      </w:hyperlink>
    </w:p>
    <w:p w:rsidR="000A4F15" w:rsidRDefault="000A4F15">
      <w:pPr>
        <w:pStyle w:val="30"/>
        <w:tabs>
          <w:tab w:val="right" w:leader="dot" w:pos="8296"/>
        </w:tabs>
        <w:rPr>
          <w:sz w:val="21"/>
          <w:szCs w:val="24"/>
        </w:rPr>
      </w:pPr>
      <w:hyperlink w:anchor="_Toc28960978" w:history="1">
        <w:r>
          <w:rPr>
            <w:rStyle w:val="a7"/>
          </w:rPr>
          <w:t xml:space="preserve">2.4.1 </w:t>
        </w:r>
        <w:r>
          <w:rPr>
            <w:rStyle w:val="a7"/>
          </w:rPr>
          <w:t>国际公约体系</w:t>
        </w:r>
        <w:r>
          <w:rPr>
            <w:rStyle w:val="a7"/>
          </w:rPr>
          <w:t>——CLC-IOPC</w:t>
        </w:r>
        <w:r>
          <w:tab/>
        </w:r>
        <w:fldSimple w:instr=" PAGEREF _Toc28960978 \h ">
          <w:r>
            <w:t>33</w:t>
          </w:r>
        </w:fldSimple>
      </w:hyperlink>
    </w:p>
    <w:p w:rsidR="000A4F15" w:rsidRDefault="000A4F15">
      <w:pPr>
        <w:pStyle w:val="30"/>
        <w:tabs>
          <w:tab w:val="right" w:leader="dot" w:pos="8296"/>
        </w:tabs>
        <w:rPr>
          <w:sz w:val="21"/>
          <w:szCs w:val="24"/>
        </w:rPr>
      </w:pPr>
      <w:hyperlink w:anchor="_Toc28960979" w:history="1">
        <w:r>
          <w:rPr>
            <w:rStyle w:val="a7"/>
          </w:rPr>
          <w:t xml:space="preserve">2.4.2 </w:t>
        </w:r>
        <w:r>
          <w:rPr>
            <w:rStyle w:val="a7"/>
          </w:rPr>
          <w:t>区域性体系</w:t>
        </w:r>
        <w:r>
          <w:rPr>
            <w:rStyle w:val="a7"/>
          </w:rPr>
          <w:t>——</w:t>
        </w:r>
        <w:r>
          <w:rPr>
            <w:rStyle w:val="a7"/>
          </w:rPr>
          <w:t>美国</w:t>
        </w:r>
        <w:r>
          <w:rPr>
            <w:rStyle w:val="a7"/>
          </w:rPr>
          <w:t>1990 OPA</w:t>
        </w:r>
        <w:r>
          <w:tab/>
        </w:r>
        <w:fldSimple w:instr=" PAGEREF _Toc28960979 \h ">
          <w:r>
            <w:t>37</w:t>
          </w:r>
        </w:fldSimple>
      </w:hyperlink>
    </w:p>
    <w:p w:rsidR="000A4F15" w:rsidRDefault="000A4F15">
      <w:pPr>
        <w:pStyle w:val="10"/>
        <w:tabs>
          <w:tab w:val="right" w:leader="dot" w:pos="8296"/>
        </w:tabs>
        <w:rPr>
          <w:b w:val="0"/>
          <w:bCs w:val="0"/>
          <w:sz w:val="21"/>
        </w:rPr>
      </w:pPr>
      <w:hyperlink w:anchor="_Toc28960980" w:history="1">
        <w:r>
          <w:rPr>
            <w:rStyle w:val="a7"/>
          </w:rPr>
          <w:t>第</w:t>
        </w:r>
        <w:r>
          <w:rPr>
            <w:rStyle w:val="a7"/>
          </w:rPr>
          <w:t>3</w:t>
        </w:r>
        <w:r>
          <w:rPr>
            <w:rStyle w:val="a7"/>
          </w:rPr>
          <w:t>章</w:t>
        </w:r>
        <w:r>
          <w:rPr>
            <w:rStyle w:val="a7"/>
          </w:rPr>
          <w:t xml:space="preserve">  </w:t>
        </w:r>
        <w:r>
          <w:rPr>
            <w:rStyle w:val="a7"/>
          </w:rPr>
          <w:t>海洋环境侵权损害赔偿救济机制</w:t>
        </w:r>
        <w:r>
          <w:tab/>
        </w:r>
        <w:fldSimple w:instr=" PAGEREF _Toc28960980 \h ">
          <w:r>
            <w:t>40</w:t>
          </w:r>
        </w:fldSimple>
      </w:hyperlink>
    </w:p>
    <w:p w:rsidR="000A4F15" w:rsidRDefault="000A4F15">
      <w:pPr>
        <w:pStyle w:val="20"/>
        <w:tabs>
          <w:tab w:val="right" w:leader="dot" w:pos="8296"/>
        </w:tabs>
        <w:rPr>
          <w:b w:val="0"/>
          <w:bCs w:val="0"/>
          <w:sz w:val="21"/>
          <w:szCs w:val="24"/>
        </w:rPr>
      </w:pPr>
      <w:hyperlink w:anchor="_Toc28960981" w:history="1">
        <w:r>
          <w:rPr>
            <w:rStyle w:val="a7"/>
          </w:rPr>
          <w:t>3.1</w:t>
        </w:r>
        <w:r>
          <w:rPr>
            <w:rStyle w:val="a7"/>
          </w:rPr>
          <w:t>侵权损害赔偿救济机制的主要内容</w:t>
        </w:r>
        <w:r>
          <w:tab/>
        </w:r>
        <w:fldSimple w:instr=" PAGEREF _Toc28960981 \h ">
          <w:r>
            <w:t>40</w:t>
          </w:r>
        </w:fldSimple>
      </w:hyperlink>
    </w:p>
    <w:p w:rsidR="000A4F15" w:rsidRDefault="000A4F15">
      <w:pPr>
        <w:pStyle w:val="30"/>
        <w:tabs>
          <w:tab w:val="right" w:leader="dot" w:pos="8296"/>
        </w:tabs>
        <w:rPr>
          <w:sz w:val="21"/>
          <w:szCs w:val="24"/>
        </w:rPr>
      </w:pPr>
      <w:hyperlink w:anchor="_Toc28960982" w:history="1">
        <w:r>
          <w:rPr>
            <w:rStyle w:val="a7"/>
          </w:rPr>
          <w:t xml:space="preserve">3.1.1 </w:t>
        </w:r>
        <w:r>
          <w:rPr>
            <w:rStyle w:val="a7"/>
          </w:rPr>
          <w:t>归责原则</w:t>
        </w:r>
        <w:r>
          <w:tab/>
        </w:r>
        <w:fldSimple w:instr=" PAGEREF _Toc28960982 \h ">
          <w:r>
            <w:t>40</w:t>
          </w:r>
        </w:fldSimple>
      </w:hyperlink>
    </w:p>
    <w:p w:rsidR="000A4F15" w:rsidRDefault="000A4F15">
      <w:pPr>
        <w:pStyle w:val="30"/>
        <w:tabs>
          <w:tab w:val="right" w:leader="dot" w:pos="8296"/>
        </w:tabs>
        <w:rPr>
          <w:sz w:val="21"/>
          <w:szCs w:val="24"/>
        </w:rPr>
      </w:pPr>
      <w:hyperlink w:anchor="_Toc28960983" w:history="1">
        <w:r>
          <w:rPr>
            <w:rStyle w:val="a7"/>
          </w:rPr>
          <w:t xml:space="preserve">3.1.2 </w:t>
        </w:r>
        <w:r>
          <w:rPr>
            <w:rStyle w:val="a7"/>
          </w:rPr>
          <w:t>责任限制</w:t>
        </w:r>
        <w:r>
          <w:tab/>
        </w:r>
        <w:fldSimple w:instr=" PAGEREF _Toc28960983 \h ">
          <w:r>
            <w:t>41</w:t>
          </w:r>
        </w:fldSimple>
      </w:hyperlink>
    </w:p>
    <w:p w:rsidR="000A4F15" w:rsidRDefault="000A4F15">
      <w:pPr>
        <w:pStyle w:val="30"/>
        <w:tabs>
          <w:tab w:val="right" w:leader="dot" w:pos="8296"/>
        </w:tabs>
        <w:rPr>
          <w:sz w:val="21"/>
          <w:szCs w:val="24"/>
        </w:rPr>
      </w:pPr>
      <w:hyperlink w:anchor="_Toc28960984" w:history="1">
        <w:r>
          <w:rPr>
            <w:rStyle w:val="a7"/>
          </w:rPr>
          <w:t xml:space="preserve">3.1.3 </w:t>
        </w:r>
        <w:r>
          <w:rPr>
            <w:rStyle w:val="a7"/>
          </w:rPr>
          <w:t>赔偿范围</w:t>
        </w:r>
        <w:r>
          <w:tab/>
        </w:r>
        <w:fldSimple w:instr=" PAGEREF _Toc28960984 \h ">
          <w:r>
            <w:t>41</w:t>
          </w:r>
        </w:fldSimple>
      </w:hyperlink>
    </w:p>
    <w:p w:rsidR="000A4F15" w:rsidRDefault="000A4F15">
      <w:pPr>
        <w:pStyle w:val="20"/>
        <w:tabs>
          <w:tab w:val="right" w:leader="dot" w:pos="8296"/>
        </w:tabs>
        <w:rPr>
          <w:b w:val="0"/>
          <w:bCs w:val="0"/>
          <w:sz w:val="21"/>
          <w:szCs w:val="24"/>
        </w:rPr>
      </w:pPr>
      <w:hyperlink w:anchor="_Toc28960985" w:history="1">
        <w:r>
          <w:rPr>
            <w:rStyle w:val="a7"/>
          </w:rPr>
          <w:t>3.2 CLC-IOPC</w:t>
        </w:r>
        <w:r>
          <w:rPr>
            <w:rStyle w:val="a7"/>
          </w:rPr>
          <w:t>体系的侵权损害赔偿救济机制</w:t>
        </w:r>
        <w:r>
          <w:tab/>
        </w:r>
        <w:fldSimple w:instr=" PAGEREF _Toc28960985 \h ">
          <w:r>
            <w:t>42</w:t>
          </w:r>
        </w:fldSimple>
      </w:hyperlink>
    </w:p>
    <w:p w:rsidR="000A4F15" w:rsidRDefault="000A4F15">
      <w:pPr>
        <w:pStyle w:val="30"/>
        <w:tabs>
          <w:tab w:val="right" w:leader="dot" w:pos="8296"/>
        </w:tabs>
        <w:rPr>
          <w:sz w:val="21"/>
          <w:szCs w:val="24"/>
        </w:rPr>
      </w:pPr>
      <w:hyperlink w:anchor="_Toc28960986" w:history="1">
        <w:r>
          <w:rPr>
            <w:rStyle w:val="a7"/>
          </w:rPr>
          <w:t xml:space="preserve">3.2.1 </w:t>
        </w:r>
        <w:r>
          <w:rPr>
            <w:rStyle w:val="a7"/>
          </w:rPr>
          <w:t>严格责任原则</w:t>
        </w:r>
        <w:r>
          <w:tab/>
        </w:r>
        <w:fldSimple w:instr=" PAGEREF _Toc28960986 \h ">
          <w:r>
            <w:t>42</w:t>
          </w:r>
        </w:fldSimple>
      </w:hyperlink>
    </w:p>
    <w:p w:rsidR="000A4F15" w:rsidRDefault="000A4F15">
      <w:pPr>
        <w:pStyle w:val="30"/>
        <w:tabs>
          <w:tab w:val="right" w:leader="dot" w:pos="8296"/>
        </w:tabs>
        <w:rPr>
          <w:sz w:val="21"/>
          <w:szCs w:val="24"/>
        </w:rPr>
      </w:pPr>
      <w:hyperlink w:anchor="_Toc28960987" w:history="1">
        <w:r>
          <w:rPr>
            <w:rStyle w:val="a7"/>
          </w:rPr>
          <w:t xml:space="preserve">3.2.2 </w:t>
        </w:r>
        <w:r>
          <w:rPr>
            <w:rStyle w:val="a7"/>
          </w:rPr>
          <w:t>限制责任原则</w:t>
        </w:r>
        <w:r>
          <w:tab/>
        </w:r>
        <w:fldSimple w:instr=" PAGEREF _Toc28960987 \h ">
          <w:r>
            <w:t>44</w:t>
          </w:r>
        </w:fldSimple>
      </w:hyperlink>
    </w:p>
    <w:p w:rsidR="000A4F15" w:rsidRDefault="000A4F15">
      <w:pPr>
        <w:pStyle w:val="30"/>
        <w:tabs>
          <w:tab w:val="right" w:leader="dot" w:pos="8296"/>
        </w:tabs>
        <w:rPr>
          <w:sz w:val="21"/>
          <w:szCs w:val="24"/>
        </w:rPr>
      </w:pPr>
      <w:hyperlink w:anchor="_Toc28960988" w:history="1">
        <w:r>
          <w:rPr>
            <w:rStyle w:val="a7"/>
          </w:rPr>
          <w:t xml:space="preserve">3.2.3 </w:t>
        </w:r>
        <w:r>
          <w:rPr>
            <w:rStyle w:val="a7"/>
          </w:rPr>
          <w:t>可赔偿的损失</w:t>
        </w:r>
        <w:r>
          <w:tab/>
        </w:r>
        <w:fldSimple w:instr=" PAGEREF _Toc28960988 \h ">
          <w:r>
            <w:t>44</w:t>
          </w:r>
        </w:fldSimple>
      </w:hyperlink>
    </w:p>
    <w:p w:rsidR="000A4F15" w:rsidRDefault="000A4F15">
      <w:pPr>
        <w:pStyle w:val="30"/>
        <w:tabs>
          <w:tab w:val="right" w:leader="dot" w:pos="8296"/>
        </w:tabs>
        <w:rPr>
          <w:sz w:val="21"/>
          <w:szCs w:val="24"/>
        </w:rPr>
      </w:pPr>
      <w:hyperlink w:anchor="_Toc28960989" w:history="1">
        <w:r>
          <w:rPr>
            <w:rStyle w:val="a7"/>
          </w:rPr>
          <w:t xml:space="preserve">3.2.4 </w:t>
        </w:r>
        <w:r>
          <w:rPr>
            <w:rStyle w:val="a7"/>
          </w:rPr>
          <w:t>损害赔偿的裁判管辖和时效</w:t>
        </w:r>
        <w:r>
          <w:tab/>
        </w:r>
        <w:fldSimple w:instr=" PAGEREF _Toc28960989 \h ">
          <w:r>
            <w:t>47</w:t>
          </w:r>
        </w:fldSimple>
      </w:hyperlink>
    </w:p>
    <w:p w:rsidR="000A4F15" w:rsidRDefault="000A4F15">
      <w:pPr>
        <w:pStyle w:val="20"/>
        <w:tabs>
          <w:tab w:val="right" w:leader="dot" w:pos="8296"/>
        </w:tabs>
        <w:rPr>
          <w:b w:val="0"/>
          <w:bCs w:val="0"/>
          <w:sz w:val="21"/>
          <w:szCs w:val="24"/>
        </w:rPr>
      </w:pPr>
      <w:hyperlink w:anchor="_Toc28960990" w:history="1">
        <w:r>
          <w:rPr>
            <w:rStyle w:val="a7"/>
          </w:rPr>
          <w:t>3.3 CLC-IOPC</w:t>
        </w:r>
        <w:r>
          <w:rPr>
            <w:rStyle w:val="a7"/>
          </w:rPr>
          <w:t>体系补充公约的侵权损害赔偿救济</w:t>
        </w:r>
        <w:r>
          <w:tab/>
        </w:r>
        <w:fldSimple w:instr=" PAGEREF _Toc28960990 \h ">
          <w:r>
            <w:t>48</w:t>
          </w:r>
        </w:fldSimple>
      </w:hyperlink>
    </w:p>
    <w:p w:rsidR="000A4F15" w:rsidRDefault="000A4F15">
      <w:pPr>
        <w:pStyle w:val="30"/>
        <w:tabs>
          <w:tab w:val="right" w:leader="dot" w:pos="8296"/>
        </w:tabs>
        <w:rPr>
          <w:sz w:val="21"/>
          <w:szCs w:val="24"/>
        </w:rPr>
      </w:pPr>
      <w:hyperlink w:anchor="_Toc28960991" w:history="1">
        <w:r>
          <w:rPr>
            <w:rStyle w:val="a7"/>
          </w:rPr>
          <w:t>3.3.1 2001 BOPC</w:t>
        </w:r>
        <w:r>
          <w:tab/>
        </w:r>
        <w:fldSimple w:instr=" PAGEREF _Toc28960991 \h ">
          <w:r>
            <w:t>48</w:t>
          </w:r>
        </w:fldSimple>
      </w:hyperlink>
    </w:p>
    <w:p w:rsidR="000A4F15" w:rsidRDefault="000A4F15">
      <w:pPr>
        <w:pStyle w:val="30"/>
        <w:tabs>
          <w:tab w:val="right" w:leader="dot" w:pos="8296"/>
        </w:tabs>
        <w:rPr>
          <w:sz w:val="21"/>
          <w:szCs w:val="24"/>
        </w:rPr>
      </w:pPr>
      <w:hyperlink w:anchor="_Toc28960992" w:history="1">
        <w:r>
          <w:rPr>
            <w:rStyle w:val="a7"/>
          </w:rPr>
          <w:t>3.3.2 HNS</w:t>
        </w:r>
        <w:r>
          <w:rPr>
            <w:rStyle w:val="a7"/>
          </w:rPr>
          <w:t>公约</w:t>
        </w:r>
        <w:r>
          <w:tab/>
        </w:r>
        <w:fldSimple w:instr=" PAGEREF _Toc28960992 \h ">
          <w:r>
            <w:t>50</w:t>
          </w:r>
        </w:fldSimple>
      </w:hyperlink>
    </w:p>
    <w:p w:rsidR="000A4F15" w:rsidRDefault="000A4F15">
      <w:pPr>
        <w:pStyle w:val="20"/>
        <w:tabs>
          <w:tab w:val="right" w:leader="dot" w:pos="8296"/>
        </w:tabs>
        <w:rPr>
          <w:b w:val="0"/>
          <w:bCs w:val="0"/>
          <w:sz w:val="21"/>
          <w:szCs w:val="24"/>
        </w:rPr>
      </w:pPr>
      <w:hyperlink w:anchor="_Toc28960993" w:history="1">
        <w:r>
          <w:rPr>
            <w:rStyle w:val="a7"/>
          </w:rPr>
          <w:t>3.4 1990 OPA</w:t>
        </w:r>
        <w:r>
          <w:rPr>
            <w:rStyle w:val="a7"/>
          </w:rPr>
          <w:t>的侵权损害赔偿救济机制</w:t>
        </w:r>
        <w:r>
          <w:tab/>
        </w:r>
        <w:fldSimple w:instr=" PAGEREF _Toc28960993 \h ">
          <w:r>
            <w:t>54</w:t>
          </w:r>
        </w:fldSimple>
      </w:hyperlink>
    </w:p>
    <w:p w:rsidR="000A4F15" w:rsidRDefault="000A4F15">
      <w:pPr>
        <w:pStyle w:val="30"/>
        <w:tabs>
          <w:tab w:val="right" w:leader="dot" w:pos="8296"/>
        </w:tabs>
        <w:rPr>
          <w:sz w:val="21"/>
          <w:szCs w:val="24"/>
        </w:rPr>
      </w:pPr>
      <w:hyperlink w:anchor="_Toc28960994" w:history="1">
        <w:r>
          <w:rPr>
            <w:rStyle w:val="a7"/>
          </w:rPr>
          <w:t xml:space="preserve">3.4.1 </w:t>
        </w:r>
        <w:r>
          <w:rPr>
            <w:rStyle w:val="a7"/>
          </w:rPr>
          <w:t>责任方的责任</w:t>
        </w:r>
        <w:r>
          <w:tab/>
        </w:r>
        <w:fldSimple w:instr=" PAGEREF _Toc28960994 \h ">
          <w:r>
            <w:t>54</w:t>
          </w:r>
        </w:fldSimple>
      </w:hyperlink>
    </w:p>
    <w:p w:rsidR="000A4F15" w:rsidRDefault="000A4F15">
      <w:pPr>
        <w:pStyle w:val="30"/>
        <w:tabs>
          <w:tab w:val="right" w:leader="dot" w:pos="8296"/>
        </w:tabs>
        <w:rPr>
          <w:sz w:val="21"/>
          <w:szCs w:val="24"/>
        </w:rPr>
      </w:pPr>
      <w:hyperlink w:anchor="_Toc28960995" w:history="1">
        <w:r>
          <w:rPr>
            <w:rStyle w:val="a7"/>
          </w:rPr>
          <w:t xml:space="preserve">3.4.2 </w:t>
        </w:r>
        <w:r>
          <w:rPr>
            <w:rStyle w:val="a7"/>
          </w:rPr>
          <w:t>责任限额</w:t>
        </w:r>
        <w:r>
          <w:tab/>
        </w:r>
        <w:fldSimple w:instr=" PAGEREF _Toc28960995 \h ">
          <w:r>
            <w:t>56</w:t>
          </w:r>
        </w:fldSimple>
      </w:hyperlink>
    </w:p>
    <w:p w:rsidR="000A4F15" w:rsidRDefault="000A4F15">
      <w:pPr>
        <w:pStyle w:val="30"/>
        <w:tabs>
          <w:tab w:val="right" w:leader="dot" w:pos="8296"/>
        </w:tabs>
        <w:rPr>
          <w:sz w:val="21"/>
          <w:szCs w:val="24"/>
        </w:rPr>
      </w:pPr>
      <w:hyperlink w:anchor="_Toc28960996" w:history="1">
        <w:r>
          <w:rPr>
            <w:rStyle w:val="a7"/>
          </w:rPr>
          <w:t xml:space="preserve">3.4.3 </w:t>
        </w:r>
        <w:r>
          <w:rPr>
            <w:rStyle w:val="a7"/>
          </w:rPr>
          <w:t>可赔偿的损失</w:t>
        </w:r>
        <w:r>
          <w:tab/>
        </w:r>
        <w:fldSimple w:instr=" PAGEREF _Toc28960996 \h ">
          <w:r>
            <w:t>57</w:t>
          </w:r>
        </w:fldSimple>
      </w:hyperlink>
    </w:p>
    <w:p w:rsidR="000A4F15" w:rsidRDefault="000A4F15">
      <w:pPr>
        <w:pStyle w:val="30"/>
        <w:tabs>
          <w:tab w:val="right" w:leader="dot" w:pos="8296"/>
        </w:tabs>
        <w:rPr>
          <w:sz w:val="21"/>
          <w:szCs w:val="24"/>
        </w:rPr>
      </w:pPr>
      <w:hyperlink w:anchor="_Toc28960997" w:history="1">
        <w:r>
          <w:rPr>
            <w:rStyle w:val="a7"/>
          </w:rPr>
          <w:t xml:space="preserve">3.4.4 </w:t>
        </w:r>
        <w:r>
          <w:rPr>
            <w:rStyle w:val="a7"/>
          </w:rPr>
          <w:t>损害赔偿的程序性救济规则</w:t>
        </w:r>
        <w:r>
          <w:tab/>
        </w:r>
        <w:fldSimple w:instr=" PAGEREF _Toc28960997 \h ">
          <w:r>
            <w:t>61</w:t>
          </w:r>
        </w:fldSimple>
      </w:hyperlink>
    </w:p>
    <w:p w:rsidR="000A4F15" w:rsidRDefault="000A4F15">
      <w:pPr>
        <w:pStyle w:val="20"/>
        <w:tabs>
          <w:tab w:val="right" w:leader="dot" w:pos="8296"/>
        </w:tabs>
        <w:rPr>
          <w:b w:val="0"/>
          <w:bCs w:val="0"/>
          <w:sz w:val="21"/>
          <w:szCs w:val="24"/>
        </w:rPr>
      </w:pPr>
      <w:hyperlink w:anchor="_Toc28960998" w:history="1">
        <w:r>
          <w:rPr>
            <w:rStyle w:val="a7"/>
          </w:rPr>
          <w:t>3.5 CLC-IOPC</w:t>
        </w:r>
        <w:r>
          <w:rPr>
            <w:rStyle w:val="a7"/>
          </w:rPr>
          <w:t>体系与</w:t>
        </w:r>
        <w:r>
          <w:rPr>
            <w:rStyle w:val="a7"/>
          </w:rPr>
          <w:t>1990 OPA</w:t>
        </w:r>
        <w:r>
          <w:rPr>
            <w:rStyle w:val="a7"/>
          </w:rPr>
          <w:t>侵权损害赔偿救济机制比较分析</w:t>
        </w:r>
        <w:r>
          <w:tab/>
        </w:r>
        <w:fldSimple w:instr=" PAGEREF _Toc28960998 \h ">
          <w:r>
            <w:t>62</w:t>
          </w:r>
        </w:fldSimple>
      </w:hyperlink>
    </w:p>
    <w:p w:rsidR="000A4F15" w:rsidRDefault="000A4F15">
      <w:pPr>
        <w:pStyle w:val="30"/>
        <w:tabs>
          <w:tab w:val="right" w:leader="dot" w:pos="8296"/>
        </w:tabs>
        <w:rPr>
          <w:sz w:val="21"/>
          <w:szCs w:val="24"/>
        </w:rPr>
      </w:pPr>
      <w:hyperlink w:anchor="_Toc28960999" w:history="1">
        <w:r>
          <w:rPr>
            <w:rStyle w:val="a7"/>
          </w:rPr>
          <w:t xml:space="preserve">3.5.1 </w:t>
        </w:r>
        <w:r>
          <w:rPr>
            <w:rStyle w:val="a7"/>
          </w:rPr>
          <w:t>侵权损害赔偿救济机制差异</w:t>
        </w:r>
        <w:r>
          <w:tab/>
        </w:r>
        <w:fldSimple w:instr=" PAGEREF _Toc28960999 \h ">
          <w:r>
            <w:t>62</w:t>
          </w:r>
        </w:fldSimple>
      </w:hyperlink>
    </w:p>
    <w:p w:rsidR="000A4F15" w:rsidRDefault="000A4F15">
      <w:pPr>
        <w:pStyle w:val="30"/>
        <w:tabs>
          <w:tab w:val="right" w:leader="dot" w:pos="8296"/>
        </w:tabs>
        <w:rPr>
          <w:sz w:val="21"/>
          <w:szCs w:val="24"/>
        </w:rPr>
      </w:pPr>
      <w:hyperlink w:anchor="_Toc28961000" w:history="1">
        <w:r>
          <w:rPr>
            <w:rStyle w:val="a7"/>
          </w:rPr>
          <w:t>3.5.2 CLC-IOPC</w:t>
        </w:r>
        <w:r>
          <w:rPr>
            <w:rStyle w:val="a7"/>
          </w:rPr>
          <w:t>体系侵权损害赔偿救济机制的局限性</w:t>
        </w:r>
        <w:r>
          <w:tab/>
        </w:r>
        <w:fldSimple w:instr=" PAGEREF _Toc28961000 \h ">
          <w:r>
            <w:t>63</w:t>
          </w:r>
        </w:fldSimple>
      </w:hyperlink>
    </w:p>
    <w:p w:rsidR="000A4F15" w:rsidRDefault="000A4F15">
      <w:pPr>
        <w:pStyle w:val="10"/>
        <w:tabs>
          <w:tab w:val="right" w:leader="dot" w:pos="8296"/>
        </w:tabs>
        <w:rPr>
          <w:b w:val="0"/>
          <w:bCs w:val="0"/>
          <w:sz w:val="21"/>
        </w:rPr>
      </w:pPr>
      <w:hyperlink w:anchor="_Toc28961001" w:history="1">
        <w:r>
          <w:rPr>
            <w:rStyle w:val="a7"/>
          </w:rPr>
          <w:t>第</w:t>
        </w:r>
        <w:r>
          <w:rPr>
            <w:rStyle w:val="a7"/>
          </w:rPr>
          <w:t>4</w:t>
        </w:r>
        <w:r>
          <w:rPr>
            <w:rStyle w:val="a7"/>
          </w:rPr>
          <w:t>章</w:t>
        </w:r>
        <w:r>
          <w:rPr>
            <w:rStyle w:val="a7"/>
          </w:rPr>
          <w:t xml:space="preserve">  </w:t>
        </w:r>
        <w:r>
          <w:rPr>
            <w:rStyle w:val="a7"/>
          </w:rPr>
          <w:t>海洋环境侵权社会化救济机制</w:t>
        </w:r>
        <w:r>
          <w:tab/>
        </w:r>
        <w:fldSimple w:instr=" PAGEREF _Toc28961001 \h ">
          <w:r>
            <w:t>66</w:t>
          </w:r>
        </w:fldSimple>
      </w:hyperlink>
    </w:p>
    <w:p w:rsidR="000A4F15" w:rsidRDefault="000A4F15">
      <w:pPr>
        <w:pStyle w:val="20"/>
        <w:tabs>
          <w:tab w:val="right" w:leader="dot" w:pos="8296"/>
        </w:tabs>
        <w:rPr>
          <w:b w:val="0"/>
          <w:bCs w:val="0"/>
          <w:sz w:val="21"/>
          <w:szCs w:val="24"/>
        </w:rPr>
      </w:pPr>
      <w:hyperlink w:anchor="_Toc28961002" w:history="1">
        <w:r>
          <w:rPr>
            <w:rStyle w:val="a7"/>
          </w:rPr>
          <w:t xml:space="preserve">4.1 </w:t>
        </w:r>
        <w:r>
          <w:rPr>
            <w:rStyle w:val="a7"/>
          </w:rPr>
          <w:t>社会化救济概述</w:t>
        </w:r>
        <w:r>
          <w:tab/>
        </w:r>
        <w:fldSimple w:instr=" PAGEREF _Toc28961002 \h ">
          <w:r>
            <w:t>66</w:t>
          </w:r>
        </w:fldSimple>
      </w:hyperlink>
    </w:p>
    <w:p w:rsidR="000A4F15" w:rsidRDefault="000A4F15">
      <w:pPr>
        <w:pStyle w:val="30"/>
        <w:tabs>
          <w:tab w:val="right" w:leader="dot" w:pos="8296"/>
        </w:tabs>
        <w:rPr>
          <w:sz w:val="21"/>
          <w:szCs w:val="24"/>
        </w:rPr>
      </w:pPr>
      <w:hyperlink w:anchor="_Toc28961003" w:history="1">
        <w:r>
          <w:rPr>
            <w:rStyle w:val="a7"/>
          </w:rPr>
          <w:t xml:space="preserve">4.1.1 </w:t>
        </w:r>
        <w:r>
          <w:rPr>
            <w:rStyle w:val="a7"/>
          </w:rPr>
          <w:t>海洋环境侵权社会化救济的必要性</w:t>
        </w:r>
        <w:r>
          <w:tab/>
        </w:r>
        <w:fldSimple w:instr=" PAGEREF _Toc28961003 \h ">
          <w:r>
            <w:t>66</w:t>
          </w:r>
        </w:fldSimple>
      </w:hyperlink>
    </w:p>
    <w:p w:rsidR="000A4F15" w:rsidRDefault="000A4F15">
      <w:pPr>
        <w:pStyle w:val="30"/>
        <w:tabs>
          <w:tab w:val="right" w:leader="dot" w:pos="8296"/>
        </w:tabs>
        <w:rPr>
          <w:sz w:val="21"/>
          <w:szCs w:val="24"/>
        </w:rPr>
      </w:pPr>
      <w:hyperlink w:anchor="_Toc28961004" w:history="1">
        <w:r>
          <w:rPr>
            <w:rStyle w:val="a7"/>
          </w:rPr>
          <w:t xml:space="preserve">4.1.2 </w:t>
        </w:r>
        <w:r>
          <w:rPr>
            <w:rStyle w:val="a7"/>
          </w:rPr>
          <w:t>海洋环境侵权社会化救济的主要方式</w:t>
        </w:r>
        <w:r>
          <w:tab/>
        </w:r>
        <w:fldSimple w:instr=" PAGEREF _Toc28961004 \h ">
          <w:r>
            <w:t>67</w:t>
          </w:r>
        </w:fldSimple>
      </w:hyperlink>
    </w:p>
    <w:p w:rsidR="000A4F15" w:rsidRDefault="000A4F15">
      <w:pPr>
        <w:pStyle w:val="20"/>
        <w:tabs>
          <w:tab w:val="right" w:leader="dot" w:pos="8296"/>
        </w:tabs>
        <w:rPr>
          <w:b w:val="0"/>
          <w:bCs w:val="0"/>
          <w:sz w:val="21"/>
          <w:szCs w:val="24"/>
        </w:rPr>
      </w:pPr>
      <w:hyperlink w:anchor="_Toc28961005" w:history="1">
        <w:r>
          <w:rPr>
            <w:rStyle w:val="a7"/>
          </w:rPr>
          <w:t>4.2 IOPC</w:t>
        </w:r>
        <w:r>
          <w:rPr>
            <w:rStyle w:val="a7"/>
          </w:rPr>
          <w:t>基金的社会化运作机制</w:t>
        </w:r>
        <w:r>
          <w:tab/>
        </w:r>
        <w:fldSimple w:instr=" PAGEREF _Toc28961005 \h ">
          <w:r>
            <w:t>68</w:t>
          </w:r>
        </w:fldSimple>
      </w:hyperlink>
    </w:p>
    <w:p w:rsidR="000A4F15" w:rsidRDefault="000A4F15">
      <w:pPr>
        <w:pStyle w:val="30"/>
        <w:tabs>
          <w:tab w:val="right" w:leader="dot" w:pos="8296"/>
        </w:tabs>
        <w:rPr>
          <w:sz w:val="21"/>
          <w:szCs w:val="24"/>
        </w:rPr>
      </w:pPr>
      <w:hyperlink w:anchor="_Toc28961006" w:history="1">
        <w:r>
          <w:rPr>
            <w:rStyle w:val="a7"/>
          </w:rPr>
          <w:t>4.2.1 IOPC</w:t>
        </w:r>
        <w:r>
          <w:rPr>
            <w:rStyle w:val="a7"/>
          </w:rPr>
          <w:t>基金组织机构</w:t>
        </w:r>
        <w:r>
          <w:tab/>
        </w:r>
        <w:fldSimple w:instr=" PAGEREF _Toc28961006 \h ">
          <w:r>
            <w:t>69</w:t>
          </w:r>
        </w:fldSimple>
      </w:hyperlink>
    </w:p>
    <w:p w:rsidR="000A4F15" w:rsidRDefault="000A4F15">
      <w:pPr>
        <w:pStyle w:val="30"/>
        <w:tabs>
          <w:tab w:val="right" w:leader="dot" w:pos="8296"/>
        </w:tabs>
        <w:rPr>
          <w:sz w:val="21"/>
          <w:szCs w:val="24"/>
        </w:rPr>
      </w:pPr>
      <w:hyperlink w:anchor="_Toc28961007" w:history="1">
        <w:r>
          <w:rPr>
            <w:rStyle w:val="a7"/>
          </w:rPr>
          <w:t xml:space="preserve">4.2.2 </w:t>
        </w:r>
        <w:r>
          <w:rPr>
            <w:rStyle w:val="a7"/>
          </w:rPr>
          <w:t>行业平衡机制</w:t>
        </w:r>
        <w:r>
          <w:tab/>
        </w:r>
        <w:fldSimple w:instr=" PAGEREF _Toc28961007 \h ">
          <w:r>
            <w:t>69</w:t>
          </w:r>
        </w:fldSimple>
      </w:hyperlink>
    </w:p>
    <w:p w:rsidR="000A4F15" w:rsidRDefault="000A4F15">
      <w:pPr>
        <w:pStyle w:val="30"/>
        <w:tabs>
          <w:tab w:val="right" w:leader="dot" w:pos="8296"/>
        </w:tabs>
        <w:rPr>
          <w:sz w:val="21"/>
          <w:szCs w:val="24"/>
        </w:rPr>
      </w:pPr>
      <w:hyperlink w:anchor="_Toc28961008" w:history="1">
        <w:r>
          <w:rPr>
            <w:rStyle w:val="a7"/>
          </w:rPr>
          <w:t>4.2.3 IOPC</w:t>
        </w:r>
        <w:r>
          <w:rPr>
            <w:rStyle w:val="a7"/>
          </w:rPr>
          <w:t>基金的赔偿前提</w:t>
        </w:r>
        <w:r>
          <w:tab/>
        </w:r>
        <w:fldSimple w:instr=" PAGEREF _Toc28961008 \h ">
          <w:r>
            <w:t>70</w:t>
          </w:r>
        </w:fldSimple>
      </w:hyperlink>
    </w:p>
    <w:p w:rsidR="000A4F15" w:rsidRDefault="000A4F15">
      <w:pPr>
        <w:pStyle w:val="30"/>
        <w:tabs>
          <w:tab w:val="right" w:leader="dot" w:pos="8296"/>
        </w:tabs>
        <w:rPr>
          <w:sz w:val="21"/>
          <w:szCs w:val="24"/>
        </w:rPr>
      </w:pPr>
      <w:hyperlink w:anchor="_Toc28961009" w:history="1">
        <w:r>
          <w:rPr>
            <w:rStyle w:val="a7"/>
          </w:rPr>
          <w:t>4.2.4 IOPC</w:t>
        </w:r>
        <w:r>
          <w:rPr>
            <w:rStyle w:val="a7"/>
          </w:rPr>
          <w:t>基金拒绝赔偿的情形</w:t>
        </w:r>
        <w:r>
          <w:tab/>
        </w:r>
        <w:fldSimple w:instr=" PAGEREF _Toc28961009 \h ">
          <w:r>
            <w:t>71</w:t>
          </w:r>
        </w:fldSimple>
      </w:hyperlink>
    </w:p>
    <w:p w:rsidR="000A4F15" w:rsidRDefault="000A4F15">
      <w:pPr>
        <w:pStyle w:val="30"/>
        <w:tabs>
          <w:tab w:val="right" w:leader="dot" w:pos="8296"/>
        </w:tabs>
        <w:rPr>
          <w:sz w:val="21"/>
          <w:szCs w:val="24"/>
        </w:rPr>
      </w:pPr>
      <w:hyperlink w:anchor="_Toc28961010" w:history="1">
        <w:r>
          <w:rPr>
            <w:rStyle w:val="a7"/>
          </w:rPr>
          <w:t>4.2.5</w:t>
        </w:r>
        <w:r>
          <w:rPr>
            <w:rStyle w:val="a7"/>
            <w:rFonts w:ascii="宋体" w:hAnsi="宋体"/>
          </w:rPr>
          <w:t xml:space="preserve"> </w:t>
        </w:r>
        <w:r>
          <w:rPr>
            <w:rStyle w:val="a7"/>
          </w:rPr>
          <w:t>IOPC</w:t>
        </w:r>
        <w:r>
          <w:rPr>
            <w:rStyle w:val="a7"/>
          </w:rPr>
          <w:t>基金摊款制度</w:t>
        </w:r>
        <w:r>
          <w:tab/>
        </w:r>
        <w:fldSimple w:instr=" PAGEREF _Toc28961010 \h ">
          <w:r>
            <w:t>72</w:t>
          </w:r>
        </w:fldSimple>
      </w:hyperlink>
    </w:p>
    <w:p w:rsidR="000A4F15" w:rsidRDefault="000A4F15">
      <w:pPr>
        <w:pStyle w:val="30"/>
        <w:tabs>
          <w:tab w:val="right" w:leader="dot" w:pos="8296"/>
        </w:tabs>
        <w:rPr>
          <w:sz w:val="21"/>
          <w:szCs w:val="24"/>
        </w:rPr>
      </w:pPr>
      <w:hyperlink w:anchor="_Toc28961011" w:history="1">
        <w:r>
          <w:rPr>
            <w:rStyle w:val="a7"/>
          </w:rPr>
          <w:t>4.2.6 IOPC</w:t>
        </w:r>
        <w:r>
          <w:rPr>
            <w:rStyle w:val="a7"/>
          </w:rPr>
          <w:t>基金的程序性救济规定</w:t>
        </w:r>
        <w:r>
          <w:tab/>
        </w:r>
        <w:fldSimple w:instr=" PAGEREF _Toc28961011 \h ">
          <w:r>
            <w:t>73</w:t>
          </w:r>
        </w:fldSimple>
      </w:hyperlink>
    </w:p>
    <w:p w:rsidR="000A4F15" w:rsidRDefault="000A4F15">
      <w:pPr>
        <w:pStyle w:val="20"/>
        <w:tabs>
          <w:tab w:val="right" w:leader="dot" w:pos="8296"/>
        </w:tabs>
        <w:rPr>
          <w:b w:val="0"/>
          <w:bCs w:val="0"/>
          <w:sz w:val="21"/>
          <w:szCs w:val="24"/>
        </w:rPr>
      </w:pPr>
      <w:hyperlink w:anchor="_Toc28961012" w:history="1">
        <w:r>
          <w:rPr>
            <w:rStyle w:val="a7"/>
          </w:rPr>
          <w:t xml:space="preserve">4.3 </w:t>
        </w:r>
        <w:r>
          <w:rPr>
            <w:rStyle w:val="a7"/>
          </w:rPr>
          <w:t>美国油污责任信托基金（</w:t>
        </w:r>
        <w:r>
          <w:rPr>
            <w:rStyle w:val="a7"/>
          </w:rPr>
          <w:t>OSLTF</w:t>
        </w:r>
        <w:r>
          <w:rPr>
            <w:rStyle w:val="a7"/>
          </w:rPr>
          <w:t>）</w:t>
        </w:r>
        <w:r>
          <w:tab/>
        </w:r>
        <w:fldSimple w:instr=" PAGEREF _Toc28961012 \h ">
          <w:r>
            <w:t>74</w:t>
          </w:r>
        </w:fldSimple>
      </w:hyperlink>
    </w:p>
    <w:p w:rsidR="000A4F15" w:rsidRDefault="000A4F15">
      <w:pPr>
        <w:pStyle w:val="30"/>
        <w:tabs>
          <w:tab w:val="right" w:leader="dot" w:pos="8296"/>
        </w:tabs>
        <w:rPr>
          <w:sz w:val="21"/>
          <w:szCs w:val="24"/>
        </w:rPr>
      </w:pPr>
      <w:hyperlink w:anchor="_Toc28961013" w:history="1">
        <w:r>
          <w:rPr>
            <w:rStyle w:val="a7"/>
          </w:rPr>
          <w:t>4.3.1 OSLTF</w:t>
        </w:r>
        <w:r>
          <w:rPr>
            <w:rStyle w:val="a7"/>
          </w:rPr>
          <w:t>管理机构和组成</w:t>
        </w:r>
        <w:r>
          <w:tab/>
        </w:r>
        <w:fldSimple w:instr=" PAGEREF _Toc28961013 \h ">
          <w:r>
            <w:t>75</w:t>
          </w:r>
        </w:fldSimple>
      </w:hyperlink>
    </w:p>
    <w:p w:rsidR="000A4F15" w:rsidRDefault="000A4F15">
      <w:pPr>
        <w:pStyle w:val="30"/>
        <w:tabs>
          <w:tab w:val="right" w:leader="dot" w:pos="8296"/>
        </w:tabs>
        <w:rPr>
          <w:sz w:val="21"/>
          <w:szCs w:val="24"/>
        </w:rPr>
      </w:pPr>
      <w:hyperlink w:anchor="_Toc28961014" w:history="1">
        <w:r>
          <w:rPr>
            <w:rStyle w:val="a7"/>
          </w:rPr>
          <w:t>4.3.2 OSLTF</w:t>
        </w:r>
        <w:r>
          <w:rPr>
            <w:rStyle w:val="a7"/>
          </w:rPr>
          <w:t>资金来源</w:t>
        </w:r>
        <w:r>
          <w:tab/>
        </w:r>
        <w:fldSimple w:instr=" PAGEREF _Toc28961014 \h ">
          <w:r>
            <w:t>76</w:t>
          </w:r>
        </w:fldSimple>
      </w:hyperlink>
    </w:p>
    <w:p w:rsidR="000A4F15" w:rsidRDefault="000A4F15">
      <w:pPr>
        <w:pStyle w:val="30"/>
        <w:tabs>
          <w:tab w:val="right" w:leader="dot" w:pos="8296"/>
        </w:tabs>
        <w:rPr>
          <w:sz w:val="21"/>
          <w:szCs w:val="24"/>
        </w:rPr>
      </w:pPr>
      <w:hyperlink w:anchor="_Toc28961015" w:history="1">
        <w:r>
          <w:rPr>
            <w:rStyle w:val="a7"/>
          </w:rPr>
          <w:t>4.3.3 OSLTF</w:t>
        </w:r>
        <w:r>
          <w:rPr>
            <w:rStyle w:val="a7"/>
          </w:rPr>
          <w:t>的风险和支出限制</w:t>
        </w:r>
        <w:r>
          <w:tab/>
        </w:r>
        <w:fldSimple w:instr=" PAGEREF _Toc28961015 \h ">
          <w:r>
            <w:t>78</w:t>
          </w:r>
        </w:fldSimple>
      </w:hyperlink>
    </w:p>
    <w:p w:rsidR="000A4F15" w:rsidRDefault="000A4F15">
      <w:pPr>
        <w:pStyle w:val="30"/>
        <w:tabs>
          <w:tab w:val="right" w:leader="dot" w:pos="8296"/>
        </w:tabs>
        <w:rPr>
          <w:sz w:val="21"/>
          <w:szCs w:val="24"/>
        </w:rPr>
      </w:pPr>
      <w:hyperlink w:anchor="_Toc28961016" w:history="1">
        <w:r>
          <w:rPr>
            <w:rStyle w:val="a7"/>
          </w:rPr>
          <w:t>4.3.4 OSLTF</w:t>
        </w:r>
        <w:r>
          <w:rPr>
            <w:rStyle w:val="a7"/>
          </w:rPr>
          <w:t>与超级基金的关系</w:t>
        </w:r>
        <w:r>
          <w:tab/>
        </w:r>
        <w:fldSimple w:instr=" PAGEREF _Toc28961016 \h ">
          <w:r>
            <w:t>80</w:t>
          </w:r>
        </w:fldSimple>
      </w:hyperlink>
    </w:p>
    <w:p w:rsidR="000A4F15" w:rsidRDefault="000A4F15">
      <w:pPr>
        <w:pStyle w:val="20"/>
        <w:tabs>
          <w:tab w:val="right" w:leader="dot" w:pos="8296"/>
        </w:tabs>
        <w:rPr>
          <w:b w:val="0"/>
          <w:bCs w:val="0"/>
          <w:sz w:val="21"/>
          <w:szCs w:val="24"/>
        </w:rPr>
      </w:pPr>
      <w:hyperlink w:anchor="_Toc28961017" w:history="1">
        <w:r>
          <w:rPr>
            <w:rStyle w:val="a7"/>
          </w:rPr>
          <w:t>4.4 CLC-IOPC</w:t>
        </w:r>
        <w:r>
          <w:rPr>
            <w:rStyle w:val="a7"/>
          </w:rPr>
          <w:t>体系与</w:t>
        </w:r>
        <w:r>
          <w:rPr>
            <w:rStyle w:val="a7"/>
          </w:rPr>
          <w:t>1990 OPA</w:t>
        </w:r>
        <w:r>
          <w:rPr>
            <w:rStyle w:val="a7"/>
          </w:rPr>
          <w:t>社会化救济机制比较分析</w:t>
        </w:r>
        <w:r>
          <w:tab/>
        </w:r>
        <w:fldSimple w:instr=" PAGEREF _Toc28961017 \h ">
          <w:r>
            <w:t>80</w:t>
          </w:r>
        </w:fldSimple>
      </w:hyperlink>
    </w:p>
    <w:p w:rsidR="000A4F15" w:rsidRDefault="000A4F15">
      <w:pPr>
        <w:pStyle w:val="30"/>
        <w:tabs>
          <w:tab w:val="right" w:leader="dot" w:pos="8296"/>
        </w:tabs>
        <w:rPr>
          <w:sz w:val="21"/>
          <w:szCs w:val="24"/>
        </w:rPr>
      </w:pPr>
      <w:hyperlink w:anchor="_Toc28961018" w:history="1">
        <w:r>
          <w:rPr>
            <w:rStyle w:val="a7"/>
          </w:rPr>
          <w:t xml:space="preserve">4.4.1 </w:t>
        </w:r>
        <w:r>
          <w:rPr>
            <w:rStyle w:val="a7"/>
          </w:rPr>
          <w:t>强制责任保险制度</w:t>
        </w:r>
        <w:r>
          <w:tab/>
        </w:r>
        <w:fldSimple w:instr=" PAGEREF _Toc28961018 \h ">
          <w:r>
            <w:t>80</w:t>
          </w:r>
        </w:fldSimple>
      </w:hyperlink>
    </w:p>
    <w:p w:rsidR="000A4F15" w:rsidRDefault="000A4F15">
      <w:pPr>
        <w:pStyle w:val="30"/>
        <w:tabs>
          <w:tab w:val="right" w:leader="dot" w:pos="8296"/>
        </w:tabs>
        <w:rPr>
          <w:sz w:val="21"/>
          <w:szCs w:val="24"/>
        </w:rPr>
      </w:pPr>
      <w:hyperlink w:anchor="_Toc28961019" w:history="1">
        <w:r>
          <w:rPr>
            <w:rStyle w:val="a7"/>
          </w:rPr>
          <w:t xml:space="preserve">4.4.2 </w:t>
        </w:r>
        <w:r>
          <w:rPr>
            <w:rStyle w:val="a7"/>
          </w:rPr>
          <w:t>基金制度</w:t>
        </w:r>
        <w:r>
          <w:tab/>
        </w:r>
        <w:fldSimple w:instr=" PAGEREF _Toc28961019 \h ">
          <w:r>
            <w:t>82</w:t>
          </w:r>
        </w:fldSimple>
      </w:hyperlink>
    </w:p>
    <w:p w:rsidR="000A4F15" w:rsidRDefault="000A4F15">
      <w:pPr>
        <w:pStyle w:val="10"/>
        <w:tabs>
          <w:tab w:val="right" w:leader="dot" w:pos="8296"/>
        </w:tabs>
        <w:rPr>
          <w:b w:val="0"/>
          <w:bCs w:val="0"/>
          <w:sz w:val="21"/>
        </w:rPr>
      </w:pPr>
      <w:hyperlink w:anchor="_Toc28961020" w:history="1">
        <w:r>
          <w:rPr>
            <w:rStyle w:val="a7"/>
          </w:rPr>
          <w:t>第</w:t>
        </w:r>
        <w:r>
          <w:rPr>
            <w:rStyle w:val="a7"/>
          </w:rPr>
          <w:t>5</w:t>
        </w:r>
        <w:r>
          <w:rPr>
            <w:rStyle w:val="a7"/>
          </w:rPr>
          <w:t>章</w:t>
        </w:r>
        <w:r>
          <w:rPr>
            <w:rStyle w:val="a7"/>
          </w:rPr>
          <w:t xml:space="preserve">  </w:t>
        </w:r>
        <w:r>
          <w:rPr>
            <w:rStyle w:val="a7"/>
          </w:rPr>
          <w:t>海洋石油开发油污损害国际救济机制缺失原因分析及发展趋势</w:t>
        </w:r>
        <w:r>
          <w:tab/>
        </w:r>
        <w:fldSimple w:instr=" PAGEREF _Toc28961020 \h ">
          <w:r>
            <w:t>83</w:t>
          </w:r>
        </w:fldSimple>
      </w:hyperlink>
    </w:p>
    <w:p w:rsidR="000A4F15" w:rsidRDefault="000A4F15">
      <w:pPr>
        <w:pStyle w:val="20"/>
        <w:tabs>
          <w:tab w:val="right" w:leader="dot" w:pos="8296"/>
        </w:tabs>
        <w:rPr>
          <w:b w:val="0"/>
          <w:bCs w:val="0"/>
          <w:sz w:val="21"/>
          <w:szCs w:val="24"/>
        </w:rPr>
      </w:pPr>
      <w:hyperlink w:anchor="_Toc28961021" w:history="1">
        <w:r>
          <w:rPr>
            <w:rStyle w:val="a7"/>
          </w:rPr>
          <w:t xml:space="preserve">5.1 </w:t>
        </w:r>
        <w:r>
          <w:rPr>
            <w:rStyle w:val="a7"/>
          </w:rPr>
          <w:t>国际公约体系的局限性</w:t>
        </w:r>
        <w:r>
          <w:tab/>
        </w:r>
        <w:fldSimple w:instr=" PAGEREF _Toc28961021 \h ">
          <w:r>
            <w:t>83</w:t>
          </w:r>
        </w:fldSimple>
      </w:hyperlink>
    </w:p>
    <w:p w:rsidR="000A4F15" w:rsidRDefault="000A4F15">
      <w:pPr>
        <w:pStyle w:val="30"/>
        <w:tabs>
          <w:tab w:val="right" w:leader="dot" w:pos="8296"/>
        </w:tabs>
        <w:rPr>
          <w:sz w:val="21"/>
          <w:szCs w:val="24"/>
        </w:rPr>
      </w:pPr>
      <w:hyperlink w:anchor="_Toc28961022" w:history="1">
        <w:r>
          <w:rPr>
            <w:rStyle w:val="a7"/>
          </w:rPr>
          <w:t>5.1.1 CLC-IOPC</w:t>
        </w:r>
        <w:r>
          <w:rPr>
            <w:rStyle w:val="a7"/>
          </w:rPr>
          <w:t>体系与</w:t>
        </w:r>
        <w:r>
          <w:rPr>
            <w:rStyle w:val="a7"/>
          </w:rPr>
          <w:t>1990 OPA</w:t>
        </w:r>
        <w:r>
          <w:rPr>
            <w:rStyle w:val="a7"/>
          </w:rPr>
          <w:t>适用范围的差异</w:t>
        </w:r>
        <w:r>
          <w:tab/>
        </w:r>
        <w:fldSimple w:instr=" PAGEREF _Toc28961022 \h ">
          <w:r>
            <w:t>83</w:t>
          </w:r>
        </w:fldSimple>
      </w:hyperlink>
    </w:p>
    <w:p w:rsidR="000A4F15" w:rsidRDefault="000A4F15">
      <w:pPr>
        <w:pStyle w:val="30"/>
        <w:tabs>
          <w:tab w:val="right" w:leader="dot" w:pos="8296"/>
        </w:tabs>
        <w:rPr>
          <w:sz w:val="21"/>
          <w:szCs w:val="24"/>
        </w:rPr>
      </w:pPr>
      <w:hyperlink w:anchor="_Toc28961023" w:history="1">
        <w:r>
          <w:rPr>
            <w:rStyle w:val="a7"/>
          </w:rPr>
          <w:t>5.1.2 CLC-IOPC</w:t>
        </w:r>
        <w:r>
          <w:rPr>
            <w:rStyle w:val="a7"/>
          </w:rPr>
          <w:t>体系关于船舶适用的局限性</w:t>
        </w:r>
        <w:r>
          <w:tab/>
        </w:r>
        <w:fldSimple w:instr=" PAGEREF _Toc28961023 \h ">
          <w:r>
            <w:t>86</w:t>
          </w:r>
        </w:fldSimple>
      </w:hyperlink>
    </w:p>
    <w:p w:rsidR="000A4F15" w:rsidRDefault="000A4F15">
      <w:pPr>
        <w:pStyle w:val="20"/>
        <w:tabs>
          <w:tab w:val="right" w:leader="dot" w:pos="8296"/>
        </w:tabs>
        <w:rPr>
          <w:b w:val="0"/>
          <w:bCs w:val="0"/>
          <w:sz w:val="21"/>
          <w:szCs w:val="24"/>
        </w:rPr>
      </w:pPr>
      <w:hyperlink w:anchor="_Toc28961024" w:history="1">
        <w:r>
          <w:rPr>
            <w:rStyle w:val="a7"/>
          </w:rPr>
          <w:t xml:space="preserve">5.2 </w:t>
        </w:r>
        <w:r>
          <w:rPr>
            <w:rStyle w:val="a7"/>
          </w:rPr>
          <w:t>海洋石油开发油污损害实证分析</w:t>
        </w:r>
        <w:r>
          <w:tab/>
        </w:r>
        <w:fldSimple w:instr=" PAGEREF _Toc28961024 \h ">
          <w:r>
            <w:t>90</w:t>
          </w:r>
        </w:fldSimple>
      </w:hyperlink>
    </w:p>
    <w:p w:rsidR="000A4F15" w:rsidRDefault="000A4F15">
      <w:pPr>
        <w:pStyle w:val="30"/>
        <w:tabs>
          <w:tab w:val="right" w:leader="dot" w:pos="8296"/>
        </w:tabs>
        <w:rPr>
          <w:sz w:val="21"/>
          <w:szCs w:val="24"/>
        </w:rPr>
      </w:pPr>
      <w:hyperlink w:anchor="_Toc28961025" w:history="1">
        <w:r>
          <w:rPr>
            <w:rStyle w:val="a7"/>
          </w:rPr>
          <w:t xml:space="preserve">5.2.1 </w:t>
        </w:r>
        <w:r>
          <w:rPr>
            <w:rStyle w:val="a7"/>
          </w:rPr>
          <w:t>美国墨西哥湾溢油事故</w:t>
        </w:r>
        <w:r>
          <w:tab/>
        </w:r>
        <w:fldSimple w:instr=" PAGEREF _Toc28961025 \h ">
          <w:r>
            <w:t>90</w:t>
          </w:r>
        </w:fldSimple>
      </w:hyperlink>
    </w:p>
    <w:p w:rsidR="000A4F15" w:rsidRDefault="000A4F15">
      <w:pPr>
        <w:pStyle w:val="30"/>
        <w:tabs>
          <w:tab w:val="right" w:leader="dot" w:pos="8296"/>
        </w:tabs>
        <w:rPr>
          <w:sz w:val="21"/>
          <w:szCs w:val="24"/>
        </w:rPr>
      </w:pPr>
      <w:hyperlink w:anchor="_Toc28961026" w:history="1">
        <w:r>
          <w:rPr>
            <w:rStyle w:val="a7"/>
          </w:rPr>
          <w:t xml:space="preserve">5.2.2 </w:t>
        </w:r>
        <w:r>
          <w:rPr>
            <w:rStyle w:val="a7"/>
          </w:rPr>
          <w:t>油污损害侵权救济分析</w:t>
        </w:r>
        <w:r>
          <w:tab/>
        </w:r>
        <w:fldSimple w:instr=" PAGEREF _Toc28961026 \h ">
          <w:r>
            <w:t>91</w:t>
          </w:r>
        </w:fldSimple>
      </w:hyperlink>
    </w:p>
    <w:p w:rsidR="000A4F15" w:rsidRDefault="000A4F15">
      <w:pPr>
        <w:pStyle w:val="30"/>
        <w:tabs>
          <w:tab w:val="right" w:leader="dot" w:pos="8296"/>
        </w:tabs>
        <w:rPr>
          <w:sz w:val="21"/>
          <w:szCs w:val="24"/>
        </w:rPr>
      </w:pPr>
      <w:hyperlink w:anchor="_Toc28961027" w:history="1">
        <w:r>
          <w:rPr>
            <w:rStyle w:val="a7"/>
          </w:rPr>
          <w:t xml:space="preserve">5.2.3 </w:t>
        </w:r>
        <w:r>
          <w:rPr>
            <w:rStyle w:val="a7"/>
          </w:rPr>
          <w:t>墨西哥湾溢油事故的启示</w:t>
        </w:r>
        <w:r>
          <w:tab/>
        </w:r>
        <w:fldSimple w:instr=" PAGEREF _Toc28961027 \h ">
          <w:r>
            <w:t>96</w:t>
          </w:r>
        </w:fldSimple>
      </w:hyperlink>
    </w:p>
    <w:p w:rsidR="000A4F15" w:rsidRDefault="000A4F15">
      <w:pPr>
        <w:pStyle w:val="20"/>
        <w:tabs>
          <w:tab w:val="right" w:leader="dot" w:pos="8296"/>
        </w:tabs>
        <w:rPr>
          <w:b w:val="0"/>
          <w:bCs w:val="0"/>
          <w:sz w:val="21"/>
          <w:szCs w:val="24"/>
        </w:rPr>
      </w:pPr>
      <w:hyperlink w:anchor="_Toc28961028" w:history="1">
        <w:r>
          <w:rPr>
            <w:rStyle w:val="a7"/>
          </w:rPr>
          <w:t xml:space="preserve">5.3 </w:t>
        </w:r>
        <w:r>
          <w:rPr>
            <w:rStyle w:val="a7"/>
          </w:rPr>
          <w:t>国际公约体系的发展趋势分析</w:t>
        </w:r>
        <w:r>
          <w:tab/>
        </w:r>
        <w:fldSimple w:instr=" PAGEREF _Toc28961028 \h ">
          <w:r>
            <w:t>97</w:t>
          </w:r>
        </w:fldSimple>
      </w:hyperlink>
    </w:p>
    <w:p w:rsidR="000A4F15" w:rsidRDefault="000A4F15">
      <w:pPr>
        <w:pStyle w:val="30"/>
        <w:tabs>
          <w:tab w:val="right" w:leader="dot" w:pos="8296"/>
        </w:tabs>
        <w:rPr>
          <w:sz w:val="21"/>
          <w:szCs w:val="24"/>
        </w:rPr>
      </w:pPr>
      <w:hyperlink w:anchor="_Toc28961029" w:history="1">
        <w:r>
          <w:rPr>
            <w:rStyle w:val="a7"/>
          </w:rPr>
          <w:t xml:space="preserve">5.3.1 </w:t>
        </w:r>
        <w:r>
          <w:rPr>
            <w:rStyle w:val="a7"/>
          </w:rPr>
          <w:t>海洋石油开发油污损害国际救济制度空白的根源</w:t>
        </w:r>
        <w:r>
          <w:tab/>
        </w:r>
        <w:fldSimple w:instr=" PAGEREF _Toc28961029 \h ">
          <w:r>
            <w:t>97</w:t>
          </w:r>
        </w:fldSimple>
      </w:hyperlink>
    </w:p>
    <w:p w:rsidR="000A4F15" w:rsidRDefault="000A4F15">
      <w:pPr>
        <w:pStyle w:val="30"/>
        <w:tabs>
          <w:tab w:val="right" w:leader="dot" w:pos="8296"/>
        </w:tabs>
        <w:rPr>
          <w:sz w:val="21"/>
          <w:szCs w:val="24"/>
        </w:rPr>
      </w:pPr>
      <w:hyperlink w:anchor="_Toc28961030" w:history="1">
        <w:r>
          <w:rPr>
            <w:rStyle w:val="a7"/>
          </w:rPr>
          <w:t xml:space="preserve">5.3.2 </w:t>
        </w:r>
        <w:r>
          <w:rPr>
            <w:rStyle w:val="a7"/>
          </w:rPr>
          <w:t>海洋石油开发油污损害救济制度的有益尝试</w:t>
        </w:r>
        <w:r>
          <w:tab/>
        </w:r>
        <w:fldSimple w:instr=" PAGEREF _Toc28961030 \h ">
          <w:r>
            <w:t>98</w:t>
          </w:r>
        </w:fldSimple>
      </w:hyperlink>
    </w:p>
    <w:p w:rsidR="000A4F15" w:rsidRDefault="000A4F15">
      <w:pPr>
        <w:pStyle w:val="30"/>
        <w:tabs>
          <w:tab w:val="right" w:leader="dot" w:pos="8296"/>
        </w:tabs>
        <w:rPr>
          <w:sz w:val="21"/>
          <w:szCs w:val="24"/>
        </w:rPr>
      </w:pPr>
      <w:hyperlink w:anchor="_Toc28961031" w:history="1">
        <w:r>
          <w:rPr>
            <w:rStyle w:val="a7"/>
          </w:rPr>
          <w:t xml:space="preserve">5.3.3 </w:t>
        </w:r>
        <w:r>
          <w:rPr>
            <w:rStyle w:val="a7"/>
          </w:rPr>
          <w:t>国际公约体系的发展趋势</w:t>
        </w:r>
        <w:r>
          <w:tab/>
        </w:r>
        <w:fldSimple w:instr=" PAGEREF _Toc28961031 \h ">
          <w:r>
            <w:t>99</w:t>
          </w:r>
        </w:fldSimple>
      </w:hyperlink>
    </w:p>
    <w:p w:rsidR="000A4F15" w:rsidRDefault="000A4F15">
      <w:pPr>
        <w:pStyle w:val="10"/>
        <w:tabs>
          <w:tab w:val="right" w:leader="dot" w:pos="8296"/>
        </w:tabs>
        <w:rPr>
          <w:b w:val="0"/>
          <w:bCs w:val="0"/>
          <w:sz w:val="21"/>
        </w:rPr>
      </w:pPr>
      <w:hyperlink w:anchor="_Toc28961032" w:history="1">
        <w:r>
          <w:rPr>
            <w:rStyle w:val="a7"/>
          </w:rPr>
          <w:t>第</w:t>
        </w:r>
        <w:r>
          <w:rPr>
            <w:rStyle w:val="a7"/>
          </w:rPr>
          <w:t>6</w:t>
        </w:r>
        <w:r>
          <w:rPr>
            <w:rStyle w:val="a7"/>
          </w:rPr>
          <w:t>章</w:t>
        </w:r>
        <w:r>
          <w:rPr>
            <w:rStyle w:val="a7"/>
          </w:rPr>
          <w:t xml:space="preserve">  </w:t>
        </w:r>
        <w:r>
          <w:rPr>
            <w:rStyle w:val="a7"/>
          </w:rPr>
          <w:t>海洋环境权的救济机制</w:t>
        </w:r>
        <w:r>
          <w:tab/>
        </w:r>
        <w:fldSimple w:instr=" PAGEREF _Toc28961032 \h ">
          <w:r>
            <w:t>101</w:t>
          </w:r>
        </w:fldSimple>
      </w:hyperlink>
    </w:p>
    <w:p w:rsidR="000A4F15" w:rsidRDefault="000A4F15">
      <w:pPr>
        <w:pStyle w:val="20"/>
        <w:tabs>
          <w:tab w:val="right" w:leader="dot" w:pos="8296"/>
        </w:tabs>
        <w:rPr>
          <w:b w:val="0"/>
          <w:bCs w:val="0"/>
          <w:sz w:val="21"/>
          <w:szCs w:val="24"/>
        </w:rPr>
      </w:pPr>
      <w:hyperlink w:anchor="_Toc28961033" w:history="1">
        <w:r>
          <w:rPr>
            <w:rStyle w:val="a7"/>
          </w:rPr>
          <w:t xml:space="preserve">6.1 </w:t>
        </w:r>
        <w:r>
          <w:rPr>
            <w:rStyle w:val="a7"/>
          </w:rPr>
          <w:t>海洋环境权</w:t>
        </w:r>
        <w:r>
          <w:tab/>
        </w:r>
        <w:fldSimple w:instr=" PAGEREF _Toc28961033 \h ">
          <w:r>
            <w:t>101</w:t>
          </w:r>
        </w:fldSimple>
      </w:hyperlink>
    </w:p>
    <w:p w:rsidR="000A4F15" w:rsidRDefault="000A4F15">
      <w:pPr>
        <w:pStyle w:val="30"/>
        <w:tabs>
          <w:tab w:val="right" w:leader="dot" w:pos="8296"/>
        </w:tabs>
        <w:rPr>
          <w:sz w:val="21"/>
          <w:szCs w:val="24"/>
        </w:rPr>
      </w:pPr>
      <w:hyperlink w:anchor="_Toc28961034" w:history="1">
        <w:r>
          <w:rPr>
            <w:rStyle w:val="a7"/>
          </w:rPr>
          <w:t xml:space="preserve">6.1.1 </w:t>
        </w:r>
        <w:r>
          <w:rPr>
            <w:rStyle w:val="a7"/>
          </w:rPr>
          <w:t>环境权理论的发展变迁</w:t>
        </w:r>
        <w:r>
          <w:tab/>
        </w:r>
        <w:fldSimple w:instr=" PAGEREF _Toc28961034 \h ">
          <w:r>
            <w:t>101</w:t>
          </w:r>
        </w:fldSimple>
      </w:hyperlink>
    </w:p>
    <w:p w:rsidR="000A4F15" w:rsidRDefault="000A4F15">
      <w:pPr>
        <w:pStyle w:val="30"/>
        <w:tabs>
          <w:tab w:val="right" w:leader="dot" w:pos="8296"/>
        </w:tabs>
        <w:rPr>
          <w:sz w:val="21"/>
          <w:szCs w:val="24"/>
        </w:rPr>
      </w:pPr>
      <w:hyperlink w:anchor="_Toc28961035" w:history="1">
        <w:r>
          <w:rPr>
            <w:rStyle w:val="a7"/>
          </w:rPr>
          <w:t xml:space="preserve">6.1.2 </w:t>
        </w:r>
        <w:r>
          <w:rPr>
            <w:rStyle w:val="a7"/>
          </w:rPr>
          <w:t>海洋环境权的类型化和具体化</w:t>
        </w:r>
        <w:r>
          <w:tab/>
        </w:r>
        <w:fldSimple w:instr=" PAGEREF _Toc28961035 \h ">
          <w:r>
            <w:t>103</w:t>
          </w:r>
        </w:fldSimple>
      </w:hyperlink>
    </w:p>
    <w:p w:rsidR="000A4F15" w:rsidRDefault="000A4F15">
      <w:pPr>
        <w:pStyle w:val="20"/>
        <w:tabs>
          <w:tab w:val="right" w:leader="dot" w:pos="8296"/>
        </w:tabs>
        <w:rPr>
          <w:b w:val="0"/>
          <w:bCs w:val="0"/>
          <w:sz w:val="21"/>
          <w:szCs w:val="24"/>
        </w:rPr>
      </w:pPr>
      <w:hyperlink w:anchor="_Toc28961036" w:history="1">
        <w:r>
          <w:rPr>
            <w:rStyle w:val="a7"/>
          </w:rPr>
          <w:t xml:space="preserve">6.2 </w:t>
        </w:r>
        <w:r>
          <w:rPr>
            <w:rStyle w:val="a7"/>
          </w:rPr>
          <w:t>私益海洋环境权救济</w:t>
        </w:r>
        <w:r>
          <w:rPr>
            <w:rStyle w:val="a7"/>
          </w:rPr>
          <w:t>——</w:t>
        </w:r>
        <w:r>
          <w:rPr>
            <w:rStyle w:val="a7"/>
          </w:rPr>
          <w:t>纯经济损失赔偿</w:t>
        </w:r>
        <w:r>
          <w:tab/>
        </w:r>
        <w:fldSimple w:instr=" PAGEREF _Toc28961036 \h ">
          <w:r>
            <w:t>104</w:t>
          </w:r>
        </w:fldSimple>
      </w:hyperlink>
    </w:p>
    <w:p w:rsidR="000A4F15" w:rsidRDefault="000A4F15">
      <w:pPr>
        <w:pStyle w:val="30"/>
        <w:tabs>
          <w:tab w:val="right" w:leader="dot" w:pos="8296"/>
        </w:tabs>
        <w:rPr>
          <w:sz w:val="21"/>
          <w:szCs w:val="24"/>
        </w:rPr>
      </w:pPr>
      <w:hyperlink w:anchor="_Toc28961037" w:history="1">
        <w:r>
          <w:rPr>
            <w:rStyle w:val="a7"/>
          </w:rPr>
          <w:t xml:space="preserve">6.2.1 </w:t>
        </w:r>
        <w:r>
          <w:rPr>
            <w:rStyle w:val="a7"/>
          </w:rPr>
          <w:t>纯经济损失的概念</w:t>
        </w:r>
        <w:r>
          <w:tab/>
        </w:r>
        <w:fldSimple w:instr=" PAGEREF _Toc28961037 \h ">
          <w:r>
            <w:t>105</w:t>
          </w:r>
        </w:fldSimple>
      </w:hyperlink>
    </w:p>
    <w:p w:rsidR="000A4F15" w:rsidRDefault="000A4F15">
      <w:pPr>
        <w:pStyle w:val="30"/>
        <w:tabs>
          <w:tab w:val="right" w:leader="dot" w:pos="8296"/>
        </w:tabs>
        <w:rPr>
          <w:sz w:val="21"/>
          <w:szCs w:val="24"/>
        </w:rPr>
      </w:pPr>
      <w:hyperlink w:anchor="_Toc28961038" w:history="1">
        <w:r>
          <w:rPr>
            <w:rStyle w:val="a7"/>
          </w:rPr>
          <w:t xml:space="preserve">6.2.2 </w:t>
        </w:r>
        <w:r>
          <w:rPr>
            <w:rStyle w:val="a7"/>
          </w:rPr>
          <w:t>纯经济损失与间接损失的关系</w:t>
        </w:r>
        <w:r>
          <w:tab/>
        </w:r>
        <w:fldSimple w:instr=" PAGEREF _Toc28961038 \h ">
          <w:r>
            <w:t>106</w:t>
          </w:r>
        </w:fldSimple>
      </w:hyperlink>
    </w:p>
    <w:p w:rsidR="000A4F15" w:rsidRDefault="000A4F15">
      <w:pPr>
        <w:pStyle w:val="30"/>
        <w:tabs>
          <w:tab w:val="right" w:leader="dot" w:pos="8296"/>
        </w:tabs>
        <w:rPr>
          <w:sz w:val="21"/>
          <w:szCs w:val="24"/>
        </w:rPr>
      </w:pPr>
      <w:hyperlink w:anchor="_Toc28961039" w:history="1">
        <w:r>
          <w:rPr>
            <w:rStyle w:val="a7"/>
          </w:rPr>
          <w:t xml:space="preserve">6.2.3 </w:t>
        </w:r>
        <w:r>
          <w:rPr>
            <w:rStyle w:val="a7"/>
          </w:rPr>
          <w:t>纯经济损失的赔偿问题</w:t>
        </w:r>
        <w:r>
          <w:tab/>
        </w:r>
        <w:fldSimple w:instr=" PAGEREF _Toc28961039 \h ">
          <w:r>
            <w:t>107</w:t>
          </w:r>
        </w:fldSimple>
      </w:hyperlink>
    </w:p>
    <w:p w:rsidR="000A4F15" w:rsidRDefault="000A4F15">
      <w:pPr>
        <w:pStyle w:val="20"/>
        <w:tabs>
          <w:tab w:val="right" w:leader="dot" w:pos="8296"/>
        </w:tabs>
        <w:rPr>
          <w:b w:val="0"/>
          <w:bCs w:val="0"/>
          <w:sz w:val="21"/>
          <w:szCs w:val="24"/>
        </w:rPr>
      </w:pPr>
      <w:hyperlink w:anchor="_Toc28961040" w:history="1">
        <w:r>
          <w:rPr>
            <w:rStyle w:val="a7"/>
          </w:rPr>
          <w:t xml:space="preserve">6.3 </w:t>
        </w:r>
        <w:r>
          <w:rPr>
            <w:rStyle w:val="a7"/>
          </w:rPr>
          <w:t>公益海洋环境权救济</w:t>
        </w:r>
        <w:r>
          <w:tab/>
        </w:r>
        <w:fldSimple w:instr=" PAGEREF _Toc28961040 \h ">
          <w:r>
            <w:t>111</w:t>
          </w:r>
        </w:fldSimple>
      </w:hyperlink>
    </w:p>
    <w:p w:rsidR="000A4F15" w:rsidRDefault="000A4F15">
      <w:pPr>
        <w:pStyle w:val="30"/>
        <w:tabs>
          <w:tab w:val="right" w:leader="dot" w:pos="8296"/>
        </w:tabs>
        <w:rPr>
          <w:sz w:val="21"/>
          <w:szCs w:val="24"/>
        </w:rPr>
      </w:pPr>
      <w:hyperlink w:anchor="_Toc28961041" w:history="1">
        <w:r>
          <w:rPr>
            <w:rStyle w:val="a7"/>
          </w:rPr>
          <w:t xml:space="preserve">6.3.1 </w:t>
        </w:r>
        <w:r>
          <w:rPr>
            <w:rStyle w:val="a7"/>
          </w:rPr>
          <w:t>公益海洋环境权索赔主体</w:t>
        </w:r>
        <w:r>
          <w:tab/>
        </w:r>
        <w:fldSimple w:instr=" PAGEREF _Toc28961041 \h ">
          <w:r>
            <w:t>111</w:t>
          </w:r>
        </w:fldSimple>
      </w:hyperlink>
    </w:p>
    <w:p w:rsidR="000A4F15" w:rsidRDefault="000A4F15">
      <w:pPr>
        <w:pStyle w:val="30"/>
        <w:tabs>
          <w:tab w:val="right" w:leader="dot" w:pos="8296"/>
        </w:tabs>
        <w:rPr>
          <w:sz w:val="21"/>
          <w:szCs w:val="24"/>
        </w:rPr>
      </w:pPr>
      <w:hyperlink w:anchor="_Toc28961042" w:history="1">
        <w:r>
          <w:rPr>
            <w:rStyle w:val="a7"/>
          </w:rPr>
          <w:t xml:space="preserve">6.3.2 </w:t>
        </w:r>
        <w:r>
          <w:rPr>
            <w:rStyle w:val="a7"/>
          </w:rPr>
          <w:t>海洋环境公益诉讼</w:t>
        </w:r>
        <w:r>
          <w:tab/>
        </w:r>
        <w:fldSimple w:instr=" PAGEREF _Toc28961042 \h ">
          <w:r>
            <w:t>116</w:t>
          </w:r>
        </w:fldSimple>
      </w:hyperlink>
    </w:p>
    <w:p w:rsidR="000A4F15" w:rsidRDefault="000A4F15">
      <w:pPr>
        <w:pStyle w:val="10"/>
        <w:tabs>
          <w:tab w:val="right" w:leader="dot" w:pos="8296"/>
        </w:tabs>
        <w:rPr>
          <w:b w:val="0"/>
          <w:bCs w:val="0"/>
          <w:sz w:val="21"/>
        </w:rPr>
      </w:pPr>
      <w:hyperlink w:anchor="_Toc28961043" w:history="1">
        <w:r>
          <w:rPr>
            <w:rStyle w:val="a7"/>
          </w:rPr>
          <w:t>第</w:t>
        </w:r>
        <w:r>
          <w:rPr>
            <w:rStyle w:val="a7"/>
          </w:rPr>
          <w:t>7</w:t>
        </w:r>
        <w:r>
          <w:rPr>
            <w:rStyle w:val="a7"/>
          </w:rPr>
          <w:t>章</w:t>
        </w:r>
        <w:r>
          <w:rPr>
            <w:rStyle w:val="a7"/>
          </w:rPr>
          <w:t xml:space="preserve">  </w:t>
        </w:r>
        <w:r>
          <w:rPr>
            <w:rStyle w:val="a7"/>
          </w:rPr>
          <w:t>中国海洋环境侵权救济的制度重构</w:t>
        </w:r>
        <w:r>
          <w:tab/>
        </w:r>
        <w:fldSimple w:instr=" PAGEREF _Toc28961043 \h ">
          <w:r>
            <w:t>122</w:t>
          </w:r>
        </w:fldSimple>
      </w:hyperlink>
    </w:p>
    <w:p w:rsidR="000A4F15" w:rsidRDefault="000A4F15">
      <w:pPr>
        <w:pStyle w:val="20"/>
        <w:tabs>
          <w:tab w:val="right" w:leader="dot" w:pos="8296"/>
        </w:tabs>
        <w:rPr>
          <w:b w:val="0"/>
          <w:bCs w:val="0"/>
          <w:sz w:val="21"/>
          <w:szCs w:val="24"/>
        </w:rPr>
      </w:pPr>
      <w:hyperlink w:anchor="_Toc28961044" w:history="1">
        <w:r>
          <w:rPr>
            <w:rStyle w:val="a7"/>
          </w:rPr>
          <w:t xml:space="preserve">7.1 </w:t>
        </w:r>
        <w:r>
          <w:rPr>
            <w:rStyle w:val="a7"/>
          </w:rPr>
          <w:t>中国海洋环境侵权的救济现状</w:t>
        </w:r>
        <w:r>
          <w:tab/>
        </w:r>
        <w:fldSimple w:instr=" PAGEREF _Toc28961044 \h ">
          <w:r>
            <w:t>122</w:t>
          </w:r>
        </w:fldSimple>
      </w:hyperlink>
    </w:p>
    <w:p w:rsidR="000A4F15" w:rsidRDefault="000A4F15">
      <w:pPr>
        <w:pStyle w:val="30"/>
        <w:tabs>
          <w:tab w:val="right" w:leader="dot" w:pos="8296"/>
        </w:tabs>
        <w:rPr>
          <w:sz w:val="21"/>
          <w:szCs w:val="24"/>
        </w:rPr>
      </w:pPr>
      <w:hyperlink w:anchor="_Toc28961045" w:history="1">
        <w:r>
          <w:rPr>
            <w:rStyle w:val="a7"/>
          </w:rPr>
          <w:t xml:space="preserve">7.1.1 </w:t>
        </w:r>
        <w:r>
          <w:rPr>
            <w:rStyle w:val="a7"/>
          </w:rPr>
          <w:t>中国海洋环境侵权状况概述</w:t>
        </w:r>
        <w:r>
          <w:tab/>
        </w:r>
        <w:fldSimple w:instr=" PAGEREF _Toc28961045 \h ">
          <w:r>
            <w:t>122</w:t>
          </w:r>
        </w:fldSimple>
      </w:hyperlink>
    </w:p>
    <w:p w:rsidR="000A4F15" w:rsidRDefault="000A4F15">
      <w:pPr>
        <w:pStyle w:val="30"/>
        <w:tabs>
          <w:tab w:val="right" w:leader="dot" w:pos="8296"/>
        </w:tabs>
        <w:rPr>
          <w:sz w:val="21"/>
          <w:szCs w:val="24"/>
        </w:rPr>
      </w:pPr>
      <w:hyperlink w:anchor="_Toc28961046" w:history="1">
        <w:r>
          <w:rPr>
            <w:rStyle w:val="a7"/>
          </w:rPr>
          <w:t xml:space="preserve">7.1.2 </w:t>
        </w:r>
        <w:r>
          <w:rPr>
            <w:rStyle w:val="a7"/>
          </w:rPr>
          <w:t>康菲溢油事故</w:t>
        </w:r>
        <w:r>
          <w:tab/>
        </w:r>
        <w:fldSimple w:instr=" PAGEREF _Toc28961046 \h ">
          <w:r>
            <w:t>124</w:t>
          </w:r>
        </w:fldSimple>
      </w:hyperlink>
    </w:p>
    <w:p w:rsidR="000A4F15" w:rsidRDefault="000A4F15">
      <w:pPr>
        <w:pStyle w:val="30"/>
        <w:tabs>
          <w:tab w:val="right" w:leader="dot" w:pos="8296"/>
        </w:tabs>
        <w:rPr>
          <w:sz w:val="21"/>
          <w:szCs w:val="24"/>
        </w:rPr>
      </w:pPr>
      <w:hyperlink w:anchor="_Toc28961047" w:history="1">
        <w:r>
          <w:rPr>
            <w:rStyle w:val="a7"/>
          </w:rPr>
          <w:t xml:space="preserve">7.1.3 </w:t>
        </w:r>
        <w:r>
          <w:rPr>
            <w:rStyle w:val="a7"/>
          </w:rPr>
          <w:t>康菲溢油事故的损害赔偿救济</w:t>
        </w:r>
        <w:r>
          <w:tab/>
        </w:r>
        <w:fldSimple w:instr=" PAGEREF _Toc28961047 \h ">
          <w:r>
            <w:t>125</w:t>
          </w:r>
        </w:fldSimple>
      </w:hyperlink>
    </w:p>
    <w:p w:rsidR="000A4F15" w:rsidRDefault="000A4F15">
      <w:pPr>
        <w:pStyle w:val="30"/>
        <w:tabs>
          <w:tab w:val="right" w:leader="dot" w:pos="8296"/>
        </w:tabs>
        <w:rPr>
          <w:sz w:val="21"/>
          <w:szCs w:val="24"/>
        </w:rPr>
      </w:pPr>
      <w:hyperlink w:anchor="_Toc28961048" w:history="1">
        <w:r>
          <w:rPr>
            <w:rStyle w:val="a7"/>
          </w:rPr>
          <w:t xml:space="preserve">7.1.4 </w:t>
        </w:r>
        <w:r>
          <w:rPr>
            <w:rStyle w:val="a7"/>
          </w:rPr>
          <w:t>康菲溢油事故的诉讼救济</w:t>
        </w:r>
        <w:r>
          <w:tab/>
        </w:r>
        <w:fldSimple w:instr=" PAGEREF _Toc28961048 \h ">
          <w:r>
            <w:t>126</w:t>
          </w:r>
        </w:fldSimple>
      </w:hyperlink>
    </w:p>
    <w:p w:rsidR="000A4F15" w:rsidRDefault="000A4F15">
      <w:pPr>
        <w:pStyle w:val="20"/>
        <w:tabs>
          <w:tab w:val="right" w:leader="dot" w:pos="8296"/>
        </w:tabs>
        <w:rPr>
          <w:b w:val="0"/>
          <w:bCs w:val="0"/>
          <w:sz w:val="21"/>
          <w:szCs w:val="24"/>
        </w:rPr>
      </w:pPr>
      <w:hyperlink w:anchor="_Toc28961049" w:history="1">
        <w:r>
          <w:rPr>
            <w:rStyle w:val="a7"/>
          </w:rPr>
          <w:t xml:space="preserve">7.2 </w:t>
        </w:r>
        <w:r>
          <w:rPr>
            <w:rStyle w:val="a7"/>
          </w:rPr>
          <w:t>中国海洋环境侵权救济存在的问题</w:t>
        </w:r>
        <w:r>
          <w:tab/>
        </w:r>
        <w:fldSimple w:instr=" PAGEREF _Toc28961049 \h ">
          <w:r>
            <w:t>128</w:t>
          </w:r>
        </w:fldSimple>
      </w:hyperlink>
    </w:p>
    <w:p w:rsidR="000A4F15" w:rsidRDefault="000A4F15">
      <w:pPr>
        <w:pStyle w:val="30"/>
        <w:tabs>
          <w:tab w:val="right" w:leader="dot" w:pos="8296"/>
        </w:tabs>
        <w:rPr>
          <w:sz w:val="21"/>
          <w:szCs w:val="24"/>
        </w:rPr>
      </w:pPr>
      <w:hyperlink w:anchor="_Toc28961050" w:history="1">
        <w:r>
          <w:rPr>
            <w:rStyle w:val="a7"/>
          </w:rPr>
          <w:t xml:space="preserve">7.2.1 </w:t>
        </w:r>
        <w:r>
          <w:rPr>
            <w:rStyle w:val="a7"/>
          </w:rPr>
          <w:t>环境侵权实体法的空缺</w:t>
        </w:r>
        <w:r>
          <w:tab/>
        </w:r>
        <w:fldSimple w:instr=" PAGEREF _Toc28961050 \h ">
          <w:r>
            <w:t>128</w:t>
          </w:r>
        </w:fldSimple>
      </w:hyperlink>
    </w:p>
    <w:p w:rsidR="000A4F15" w:rsidRDefault="000A4F15">
      <w:pPr>
        <w:pStyle w:val="30"/>
        <w:tabs>
          <w:tab w:val="right" w:leader="dot" w:pos="8296"/>
        </w:tabs>
        <w:rPr>
          <w:sz w:val="21"/>
          <w:szCs w:val="24"/>
        </w:rPr>
      </w:pPr>
      <w:hyperlink w:anchor="_Toc28961051" w:history="1">
        <w:r>
          <w:rPr>
            <w:rStyle w:val="a7"/>
          </w:rPr>
          <w:t xml:space="preserve">7.2.2 </w:t>
        </w:r>
        <w:r>
          <w:rPr>
            <w:rStyle w:val="a7"/>
          </w:rPr>
          <w:t>过于依赖行政制度</w:t>
        </w:r>
        <w:r>
          <w:tab/>
        </w:r>
        <w:fldSimple w:instr=" PAGEREF _Toc28961051 \h ">
          <w:r>
            <w:t>129</w:t>
          </w:r>
        </w:fldSimple>
      </w:hyperlink>
    </w:p>
    <w:p w:rsidR="000A4F15" w:rsidRDefault="000A4F15">
      <w:pPr>
        <w:pStyle w:val="30"/>
        <w:tabs>
          <w:tab w:val="right" w:leader="dot" w:pos="8296"/>
        </w:tabs>
        <w:rPr>
          <w:sz w:val="21"/>
          <w:szCs w:val="24"/>
        </w:rPr>
      </w:pPr>
      <w:hyperlink w:anchor="_Toc28961052" w:history="1">
        <w:r>
          <w:rPr>
            <w:rStyle w:val="a7"/>
          </w:rPr>
          <w:t xml:space="preserve">7.2.3 </w:t>
        </w:r>
        <w:r>
          <w:rPr>
            <w:rStyle w:val="a7"/>
          </w:rPr>
          <w:t>海洋环境侵权的专项法律救济制度缺失</w:t>
        </w:r>
        <w:r>
          <w:tab/>
        </w:r>
        <w:fldSimple w:instr=" PAGEREF _Toc28961052 \h ">
          <w:r>
            <w:t>130</w:t>
          </w:r>
        </w:fldSimple>
      </w:hyperlink>
    </w:p>
    <w:p w:rsidR="000A4F15" w:rsidRDefault="000A4F15">
      <w:pPr>
        <w:pStyle w:val="30"/>
        <w:tabs>
          <w:tab w:val="right" w:leader="dot" w:pos="8296"/>
        </w:tabs>
        <w:rPr>
          <w:sz w:val="21"/>
          <w:szCs w:val="24"/>
        </w:rPr>
      </w:pPr>
      <w:hyperlink w:anchor="_Toc28961053" w:history="1">
        <w:r>
          <w:rPr>
            <w:rStyle w:val="a7"/>
          </w:rPr>
          <w:t xml:space="preserve">7.2.4 </w:t>
        </w:r>
        <w:r>
          <w:rPr>
            <w:rStyle w:val="a7"/>
          </w:rPr>
          <w:t>国际公约的适用问题</w:t>
        </w:r>
        <w:r>
          <w:tab/>
        </w:r>
        <w:fldSimple w:instr=" PAGEREF _Toc28961053 \h ">
          <w:r>
            <w:t>131</w:t>
          </w:r>
        </w:fldSimple>
      </w:hyperlink>
    </w:p>
    <w:p w:rsidR="000A4F15" w:rsidRDefault="000A4F15">
      <w:pPr>
        <w:pStyle w:val="20"/>
        <w:tabs>
          <w:tab w:val="right" w:leader="dot" w:pos="8296"/>
        </w:tabs>
        <w:rPr>
          <w:b w:val="0"/>
          <w:bCs w:val="0"/>
          <w:sz w:val="21"/>
          <w:szCs w:val="24"/>
        </w:rPr>
      </w:pPr>
      <w:hyperlink w:anchor="_Toc28961054" w:history="1">
        <w:r>
          <w:rPr>
            <w:rStyle w:val="a7"/>
          </w:rPr>
          <w:t xml:space="preserve">7.3 </w:t>
        </w:r>
        <w:r>
          <w:rPr>
            <w:rStyle w:val="a7"/>
          </w:rPr>
          <w:t>中国海洋环境侵权救济的制度模式选择</w:t>
        </w:r>
        <w:r>
          <w:tab/>
        </w:r>
        <w:fldSimple w:instr=" PAGEREF _Toc28961054 \h ">
          <w:r>
            <w:t>133</w:t>
          </w:r>
        </w:fldSimple>
      </w:hyperlink>
    </w:p>
    <w:p w:rsidR="000A4F15" w:rsidRDefault="000A4F15">
      <w:pPr>
        <w:pStyle w:val="30"/>
        <w:tabs>
          <w:tab w:val="right" w:leader="dot" w:pos="8296"/>
        </w:tabs>
        <w:rPr>
          <w:sz w:val="21"/>
          <w:szCs w:val="24"/>
        </w:rPr>
      </w:pPr>
      <w:hyperlink w:anchor="_Toc28961055" w:history="1">
        <w:r>
          <w:rPr>
            <w:rStyle w:val="a7"/>
          </w:rPr>
          <w:t xml:space="preserve">7.3.1 </w:t>
        </w:r>
        <w:r>
          <w:rPr>
            <w:rStyle w:val="a7"/>
          </w:rPr>
          <w:t>两种模式的评析</w:t>
        </w:r>
        <w:r>
          <w:tab/>
        </w:r>
        <w:fldSimple w:instr=" PAGEREF _Toc28961055 \h ">
          <w:r>
            <w:t>133</w:t>
          </w:r>
        </w:fldSimple>
      </w:hyperlink>
    </w:p>
    <w:p w:rsidR="000A4F15" w:rsidRDefault="000A4F15">
      <w:pPr>
        <w:pStyle w:val="30"/>
        <w:tabs>
          <w:tab w:val="right" w:leader="dot" w:pos="8296"/>
        </w:tabs>
        <w:rPr>
          <w:sz w:val="21"/>
          <w:szCs w:val="24"/>
        </w:rPr>
      </w:pPr>
      <w:hyperlink w:anchor="_Toc28961056" w:history="1">
        <w:r>
          <w:rPr>
            <w:rStyle w:val="a7"/>
          </w:rPr>
          <w:t>7.3.2</w:t>
        </w:r>
        <w:r>
          <w:rPr>
            <w:rStyle w:val="a7"/>
            <w:rFonts w:hAnsi="宋体" w:cs="Arial"/>
            <w:kern w:val="0"/>
          </w:rPr>
          <w:t xml:space="preserve"> </w:t>
        </w:r>
        <w:r>
          <w:rPr>
            <w:rStyle w:val="a7"/>
          </w:rPr>
          <w:t>中国已加入的海洋环境保护国际公约</w:t>
        </w:r>
        <w:r>
          <w:tab/>
        </w:r>
        <w:fldSimple w:instr=" PAGEREF _Toc28961056 \h ">
          <w:r>
            <w:t>135</w:t>
          </w:r>
        </w:fldSimple>
      </w:hyperlink>
    </w:p>
    <w:p w:rsidR="000A4F15" w:rsidRDefault="000A4F15">
      <w:pPr>
        <w:pStyle w:val="30"/>
        <w:tabs>
          <w:tab w:val="right" w:leader="dot" w:pos="8296"/>
        </w:tabs>
        <w:rPr>
          <w:sz w:val="21"/>
          <w:szCs w:val="24"/>
        </w:rPr>
      </w:pPr>
      <w:hyperlink w:anchor="_Toc28961057" w:history="1">
        <w:r>
          <w:rPr>
            <w:rStyle w:val="a7"/>
          </w:rPr>
          <w:t xml:space="preserve">7.3.3 </w:t>
        </w:r>
        <w:r>
          <w:rPr>
            <w:rStyle w:val="a7"/>
          </w:rPr>
          <w:t>中国加入</w:t>
        </w:r>
        <w:r>
          <w:rPr>
            <w:rStyle w:val="a7"/>
          </w:rPr>
          <w:t>IOPC</w:t>
        </w:r>
        <w:r>
          <w:rPr>
            <w:rStyle w:val="a7"/>
          </w:rPr>
          <w:t>基金公约的考量</w:t>
        </w:r>
        <w:r>
          <w:tab/>
        </w:r>
        <w:fldSimple w:instr=" PAGEREF _Toc28961057 \h ">
          <w:r>
            <w:t>138</w:t>
          </w:r>
        </w:fldSimple>
      </w:hyperlink>
    </w:p>
    <w:p w:rsidR="000A4F15" w:rsidRDefault="000A4F15">
      <w:pPr>
        <w:pStyle w:val="30"/>
        <w:tabs>
          <w:tab w:val="right" w:leader="dot" w:pos="8296"/>
        </w:tabs>
        <w:rPr>
          <w:sz w:val="21"/>
          <w:szCs w:val="24"/>
        </w:rPr>
      </w:pPr>
      <w:hyperlink w:anchor="_Toc28961058" w:history="1">
        <w:r>
          <w:rPr>
            <w:rStyle w:val="a7"/>
          </w:rPr>
          <w:t xml:space="preserve">7.3.4 </w:t>
        </w:r>
        <w:r>
          <w:rPr>
            <w:rStyle w:val="a7"/>
          </w:rPr>
          <w:t>中国海洋环境侵权救济的制度模式路径</w:t>
        </w:r>
        <w:r>
          <w:tab/>
        </w:r>
        <w:fldSimple w:instr=" PAGEREF _Toc28961058 \h ">
          <w:r>
            <w:t>140</w:t>
          </w:r>
        </w:fldSimple>
      </w:hyperlink>
    </w:p>
    <w:p w:rsidR="000A4F15" w:rsidRDefault="000A4F15">
      <w:pPr>
        <w:pStyle w:val="20"/>
        <w:tabs>
          <w:tab w:val="right" w:leader="dot" w:pos="8296"/>
        </w:tabs>
        <w:rPr>
          <w:b w:val="0"/>
          <w:bCs w:val="0"/>
          <w:sz w:val="21"/>
          <w:szCs w:val="24"/>
        </w:rPr>
      </w:pPr>
      <w:hyperlink w:anchor="_Toc28961059" w:history="1">
        <w:r>
          <w:rPr>
            <w:rStyle w:val="a7"/>
          </w:rPr>
          <w:t xml:space="preserve">7.4 </w:t>
        </w:r>
        <w:r>
          <w:rPr>
            <w:rStyle w:val="a7"/>
          </w:rPr>
          <w:t>构建海洋环境侵权社会化救济制度</w:t>
        </w:r>
        <w:r>
          <w:tab/>
        </w:r>
        <w:fldSimple w:instr=" PAGEREF _Toc28961059 \h ">
          <w:r>
            <w:t>142</w:t>
          </w:r>
        </w:fldSimple>
      </w:hyperlink>
    </w:p>
    <w:p w:rsidR="000A4F15" w:rsidRDefault="000A4F15">
      <w:pPr>
        <w:pStyle w:val="30"/>
        <w:tabs>
          <w:tab w:val="right" w:leader="dot" w:pos="8296"/>
        </w:tabs>
        <w:rPr>
          <w:sz w:val="21"/>
          <w:szCs w:val="24"/>
        </w:rPr>
      </w:pPr>
      <w:hyperlink w:anchor="_Toc28961060" w:history="1">
        <w:r>
          <w:rPr>
            <w:rStyle w:val="a7"/>
          </w:rPr>
          <w:t xml:space="preserve">7.4.1 </w:t>
        </w:r>
        <w:r>
          <w:rPr>
            <w:rStyle w:val="a7"/>
          </w:rPr>
          <w:t>中国现行海洋油污损害社会化救济制度</w:t>
        </w:r>
        <w:r>
          <w:tab/>
        </w:r>
        <w:fldSimple w:instr=" PAGEREF _Toc28961060 \h ">
          <w:r>
            <w:t>142</w:t>
          </w:r>
        </w:fldSimple>
      </w:hyperlink>
    </w:p>
    <w:p w:rsidR="000A4F15" w:rsidRDefault="000A4F15">
      <w:pPr>
        <w:pStyle w:val="30"/>
        <w:tabs>
          <w:tab w:val="right" w:leader="dot" w:pos="8296"/>
        </w:tabs>
        <w:rPr>
          <w:sz w:val="21"/>
          <w:szCs w:val="24"/>
        </w:rPr>
      </w:pPr>
      <w:hyperlink w:anchor="_Toc28961061" w:history="1">
        <w:r>
          <w:rPr>
            <w:rStyle w:val="a7"/>
          </w:rPr>
          <w:t xml:space="preserve">7.4.2 </w:t>
        </w:r>
        <w:r>
          <w:rPr>
            <w:rStyle w:val="a7"/>
          </w:rPr>
          <w:t>完善海洋油污损害强制责任保险制度</w:t>
        </w:r>
        <w:r>
          <w:tab/>
        </w:r>
        <w:fldSimple w:instr=" PAGEREF _Toc28961061 \h ">
          <w:r>
            <w:t>144</w:t>
          </w:r>
        </w:fldSimple>
      </w:hyperlink>
    </w:p>
    <w:p w:rsidR="000A4F15" w:rsidRDefault="000A4F15">
      <w:pPr>
        <w:pStyle w:val="30"/>
        <w:tabs>
          <w:tab w:val="right" w:leader="dot" w:pos="8296"/>
        </w:tabs>
        <w:rPr>
          <w:sz w:val="21"/>
          <w:szCs w:val="24"/>
        </w:rPr>
      </w:pPr>
      <w:hyperlink w:anchor="_Toc28961062" w:history="1">
        <w:r>
          <w:rPr>
            <w:rStyle w:val="a7"/>
          </w:rPr>
          <w:t xml:space="preserve">7.4.3 </w:t>
        </w:r>
        <w:r>
          <w:rPr>
            <w:rStyle w:val="a7"/>
          </w:rPr>
          <w:t>建立统一的海洋油污损害基金制度</w:t>
        </w:r>
        <w:r>
          <w:tab/>
        </w:r>
        <w:fldSimple w:instr=" PAGEREF _Toc28961062 \h ">
          <w:r>
            <w:t>144</w:t>
          </w:r>
        </w:fldSimple>
      </w:hyperlink>
    </w:p>
    <w:p w:rsidR="000A4F15" w:rsidRDefault="000A4F15">
      <w:pPr>
        <w:pStyle w:val="20"/>
        <w:tabs>
          <w:tab w:val="right" w:leader="dot" w:pos="8296"/>
        </w:tabs>
        <w:rPr>
          <w:b w:val="0"/>
          <w:bCs w:val="0"/>
          <w:sz w:val="21"/>
          <w:szCs w:val="24"/>
        </w:rPr>
      </w:pPr>
      <w:hyperlink w:anchor="_Toc28961063" w:history="1">
        <w:r>
          <w:rPr>
            <w:rStyle w:val="a7"/>
          </w:rPr>
          <w:t xml:space="preserve">7.5 </w:t>
        </w:r>
        <w:r>
          <w:rPr>
            <w:rStyle w:val="a7"/>
          </w:rPr>
          <w:t>建立环境公益诉讼制度</w:t>
        </w:r>
        <w:r>
          <w:tab/>
        </w:r>
        <w:fldSimple w:instr=" PAGEREF _Toc28961063 \h ">
          <w:r>
            <w:t>145</w:t>
          </w:r>
        </w:fldSimple>
      </w:hyperlink>
    </w:p>
    <w:p w:rsidR="000A4F15" w:rsidRDefault="000A4F15">
      <w:pPr>
        <w:pStyle w:val="30"/>
        <w:tabs>
          <w:tab w:val="right" w:leader="dot" w:pos="8296"/>
        </w:tabs>
        <w:rPr>
          <w:sz w:val="21"/>
          <w:szCs w:val="24"/>
        </w:rPr>
      </w:pPr>
      <w:hyperlink w:anchor="_Toc28961064" w:history="1">
        <w:r>
          <w:rPr>
            <w:rStyle w:val="a7"/>
          </w:rPr>
          <w:t xml:space="preserve">7.5.1 </w:t>
        </w:r>
        <w:r>
          <w:rPr>
            <w:rStyle w:val="a7"/>
          </w:rPr>
          <w:t>创设环境权和自然资源信托制度</w:t>
        </w:r>
        <w:r>
          <w:tab/>
        </w:r>
        <w:fldSimple w:instr=" PAGEREF _Toc28961064 \h ">
          <w:r>
            <w:t>146</w:t>
          </w:r>
        </w:fldSimple>
      </w:hyperlink>
    </w:p>
    <w:p w:rsidR="000A4F15" w:rsidRDefault="000A4F15">
      <w:pPr>
        <w:pStyle w:val="30"/>
        <w:tabs>
          <w:tab w:val="right" w:leader="dot" w:pos="8296"/>
        </w:tabs>
        <w:rPr>
          <w:sz w:val="21"/>
          <w:szCs w:val="24"/>
        </w:rPr>
      </w:pPr>
      <w:hyperlink w:anchor="_Toc28961065" w:history="1">
        <w:r>
          <w:rPr>
            <w:rStyle w:val="a7"/>
          </w:rPr>
          <w:t xml:space="preserve">7.5.2 </w:t>
        </w:r>
        <w:r>
          <w:rPr>
            <w:rStyle w:val="a7"/>
          </w:rPr>
          <w:t>环境公益诉讼原告资格审查</w:t>
        </w:r>
        <w:r>
          <w:tab/>
        </w:r>
        <w:fldSimple w:instr=" PAGEREF _Toc28961065 \h ">
          <w:r>
            <w:t>146</w:t>
          </w:r>
        </w:fldSimple>
      </w:hyperlink>
    </w:p>
    <w:p w:rsidR="000A4F15" w:rsidRDefault="000A4F15">
      <w:pPr>
        <w:pStyle w:val="30"/>
        <w:tabs>
          <w:tab w:val="right" w:leader="dot" w:pos="8296"/>
        </w:tabs>
        <w:rPr>
          <w:sz w:val="21"/>
          <w:szCs w:val="24"/>
        </w:rPr>
      </w:pPr>
      <w:hyperlink w:anchor="_Toc28961066" w:history="1">
        <w:r>
          <w:rPr>
            <w:rStyle w:val="a7"/>
          </w:rPr>
          <w:t xml:space="preserve">7.5.3 </w:t>
        </w:r>
        <w:r>
          <w:rPr>
            <w:rStyle w:val="a7"/>
          </w:rPr>
          <w:t>进一步完善环境法庭</w:t>
        </w:r>
        <w:r>
          <w:tab/>
        </w:r>
        <w:fldSimple w:instr=" PAGEREF _Toc28961066 \h ">
          <w:r>
            <w:t>148</w:t>
          </w:r>
        </w:fldSimple>
      </w:hyperlink>
    </w:p>
    <w:p w:rsidR="000A4F15" w:rsidRDefault="000A4F15">
      <w:pPr>
        <w:pStyle w:val="10"/>
        <w:tabs>
          <w:tab w:val="right" w:leader="dot" w:pos="8296"/>
        </w:tabs>
        <w:rPr>
          <w:b w:val="0"/>
          <w:bCs w:val="0"/>
          <w:sz w:val="21"/>
        </w:rPr>
      </w:pPr>
      <w:hyperlink w:anchor="_Toc28961067" w:history="1">
        <w:r>
          <w:rPr>
            <w:rStyle w:val="a7"/>
          </w:rPr>
          <w:t>第</w:t>
        </w:r>
        <w:r>
          <w:rPr>
            <w:rStyle w:val="a7"/>
          </w:rPr>
          <w:t>8</w:t>
        </w:r>
        <w:r>
          <w:rPr>
            <w:rStyle w:val="a7"/>
          </w:rPr>
          <w:t>章</w:t>
        </w:r>
        <w:r>
          <w:rPr>
            <w:rStyle w:val="a7"/>
          </w:rPr>
          <w:t xml:space="preserve">  </w:t>
        </w:r>
        <w:r>
          <w:rPr>
            <w:rStyle w:val="a7"/>
          </w:rPr>
          <w:t>结论</w:t>
        </w:r>
        <w:r>
          <w:tab/>
        </w:r>
        <w:fldSimple w:instr=" PAGEREF _Toc28961067 \h ">
          <w:r>
            <w:t>151</w:t>
          </w:r>
        </w:fldSimple>
      </w:hyperlink>
    </w:p>
    <w:p w:rsidR="000A4F15" w:rsidRDefault="000A4F15">
      <w:pPr>
        <w:pStyle w:val="10"/>
        <w:tabs>
          <w:tab w:val="right" w:leader="dot" w:pos="8296"/>
        </w:tabs>
        <w:rPr>
          <w:b w:val="0"/>
          <w:bCs w:val="0"/>
          <w:sz w:val="21"/>
        </w:rPr>
      </w:pPr>
      <w:hyperlink w:anchor="_Toc28961068" w:history="1">
        <w:r>
          <w:rPr>
            <w:rStyle w:val="a7"/>
          </w:rPr>
          <w:t>参考文献</w:t>
        </w:r>
        <w:r>
          <w:tab/>
        </w:r>
        <w:fldSimple w:instr=" PAGEREF _Toc28961068 \h ">
          <w:r>
            <w:t>155</w:t>
          </w:r>
        </w:fldSimple>
      </w:hyperlink>
    </w:p>
    <w:p w:rsidR="000A4F15" w:rsidRDefault="000A4F15">
      <w:pPr>
        <w:pStyle w:val="10"/>
        <w:tabs>
          <w:tab w:val="right" w:leader="dot" w:pos="8296"/>
        </w:tabs>
        <w:rPr>
          <w:b w:val="0"/>
          <w:bCs w:val="0"/>
          <w:sz w:val="21"/>
        </w:rPr>
      </w:pPr>
      <w:hyperlink w:anchor="_Toc28961069" w:history="1">
        <w:r>
          <w:rPr>
            <w:rStyle w:val="a7"/>
          </w:rPr>
          <w:t>附录</w:t>
        </w:r>
        <w:r>
          <w:tab/>
        </w:r>
        <w:fldSimple w:instr=" PAGEREF _Toc28961069 \h ">
          <w:r>
            <w:t>165</w:t>
          </w:r>
        </w:fldSimple>
      </w:hyperlink>
    </w:p>
    <w:p w:rsidR="000A4F15" w:rsidRDefault="000A4F15">
      <w:pPr>
        <w:pStyle w:val="10"/>
        <w:tabs>
          <w:tab w:val="right" w:leader="dot" w:pos="8296"/>
        </w:tabs>
        <w:rPr>
          <w:b w:val="0"/>
          <w:bCs w:val="0"/>
          <w:sz w:val="21"/>
        </w:rPr>
      </w:pPr>
      <w:hyperlink w:anchor="_Toc28961070" w:history="1">
        <w:r>
          <w:rPr>
            <w:rStyle w:val="a7"/>
          </w:rPr>
          <w:t>致谢</w:t>
        </w:r>
        <w:r>
          <w:tab/>
        </w:r>
        <w:fldSimple w:instr=" PAGEREF _Toc28961070 \h ">
          <w:r>
            <w:t>169</w:t>
          </w:r>
        </w:fldSimple>
      </w:hyperlink>
    </w:p>
    <w:p w:rsidR="000A4F15" w:rsidRDefault="000A4F15">
      <w:pPr>
        <w:pStyle w:val="10"/>
        <w:tabs>
          <w:tab w:val="right" w:leader="dot" w:pos="8296"/>
        </w:tabs>
        <w:rPr>
          <w:b w:val="0"/>
          <w:bCs w:val="0"/>
          <w:sz w:val="21"/>
        </w:rPr>
      </w:pPr>
      <w:hyperlink w:anchor="_Toc28961071" w:history="1">
        <w:r>
          <w:rPr>
            <w:rStyle w:val="a7"/>
          </w:rPr>
          <w:t>个人简历</w:t>
        </w:r>
        <w:r>
          <w:rPr>
            <w:rStyle w:val="a7"/>
          </w:rPr>
          <w:t xml:space="preserve"> </w:t>
        </w:r>
        <w:r>
          <w:rPr>
            <w:rStyle w:val="a7"/>
          </w:rPr>
          <w:t>在读期间发表的学术论文与研究成果</w:t>
        </w:r>
        <w:r>
          <w:tab/>
        </w:r>
        <w:fldSimple w:instr=" PAGEREF _Toc28961071 \h ">
          <w:r>
            <w:t>171</w:t>
          </w:r>
        </w:fldSimple>
      </w:hyperlink>
    </w:p>
    <w:p w:rsidR="000A4F15" w:rsidRDefault="000A4F15">
      <w:r>
        <w:rPr>
          <w:b/>
          <w:bCs/>
        </w:rPr>
        <w:fldChar w:fldCharType="end"/>
      </w:r>
    </w:p>
    <w:p w:rsidR="000A4F15" w:rsidRDefault="000A4F15">
      <w:pPr>
        <w:rPr>
          <w:rFonts w:ascii="黑体" w:eastAsia="黑体" w:hAnsi="黑体" w:cs="Times"/>
          <w:b/>
          <w:kern w:val="0"/>
          <w:sz w:val="32"/>
          <w:szCs w:val="32"/>
        </w:rPr>
        <w:sectPr w:rsidR="000A4F15">
          <w:footerReference w:type="even" r:id="rId6"/>
          <w:footerReference w:type="default" r:id="rId7"/>
          <w:pgSz w:w="11906" w:h="16838"/>
          <w:pgMar w:top="1440" w:right="1800" w:bottom="1440" w:left="1800" w:header="851" w:footer="992" w:gutter="0"/>
          <w:pgNumType w:start="1" w:chapStyle="1"/>
          <w:cols w:space="720"/>
          <w:docGrid w:type="lines" w:linePitch="312"/>
        </w:sectPr>
      </w:pPr>
    </w:p>
    <w:p w:rsidR="000A4F15" w:rsidRDefault="000A4F15">
      <w:pPr>
        <w:spacing w:line="578" w:lineRule="auto"/>
        <w:jc w:val="center"/>
        <w:rPr>
          <w:rFonts w:ascii="黑体" w:eastAsia="黑体" w:hAnsi="黑体" w:cs="黑体"/>
          <w:color w:val="FF0000"/>
          <w:sz w:val="32"/>
          <w:szCs w:val="32"/>
        </w:rPr>
      </w:pPr>
      <w:bookmarkStart w:id="1" w:name="_Toc28960950"/>
      <w:bookmarkStart w:id="2" w:name="_Toc492943010"/>
      <w:r>
        <w:rPr>
          <w:rFonts w:ascii="黑体" w:eastAsia="黑体" w:hAnsi="黑体" w:cs="黑体" w:hint="eastAsia"/>
          <w:color w:val="FF0000"/>
          <w:sz w:val="32"/>
          <w:szCs w:val="32"/>
        </w:rPr>
        <w:lastRenderedPageBreak/>
        <w:t>正文注意事项</w:t>
      </w:r>
    </w:p>
    <w:p w:rsidR="000A4F15" w:rsidRDefault="000A4F15">
      <w:pPr>
        <w:spacing w:line="400" w:lineRule="exact"/>
        <w:ind w:firstLineChars="200" w:firstLine="480"/>
        <w:rPr>
          <w:rFonts w:ascii="宋体" w:hAnsi="宋体" w:cs="黑体" w:hint="eastAsia"/>
          <w:color w:val="FF0000"/>
          <w:sz w:val="24"/>
        </w:rPr>
      </w:pPr>
    </w:p>
    <w:p w:rsidR="000A4F15" w:rsidRDefault="000A4F15">
      <w:pPr>
        <w:spacing w:line="400" w:lineRule="exact"/>
        <w:ind w:firstLineChars="200" w:firstLine="480"/>
        <w:rPr>
          <w:rFonts w:ascii="宋体" w:hAnsi="宋体" w:cs="黑体"/>
          <w:color w:val="FF0000"/>
          <w:sz w:val="24"/>
        </w:rPr>
      </w:pPr>
      <w:r>
        <w:rPr>
          <w:rFonts w:ascii="宋体" w:hAnsi="宋体" w:cs="黑体" w:hint="eastAsia"/>
          <w:color w:val="FF0000"/>
          <w:sz w:val="24"/>
        </w:rPr>
        <w:t>1</w:t>
      </w:r>
      <w:r>
        <w:rPr>
          <w:rFonts w:ascii="宋体" w:hAnsi="宋体" w:cs="黑体"/>
          <w:color w:val="FF0000"/>
          <w:sz w:val="24"/>
        </w:rPr>
        <w:t>.</w:t>
      </w:r>
      <w:r>
        <w:rPr>
          <w:rFonts w:ascii="宋体" w:hAnsi="宋体" w:cs="黑体" w:hint="eastAsia"/>
          <w:color w:val="FF0000"/>
          <w:sz w:val="24"/>
        </w:rPr>
        <w:t>正文中各级标题、字体字号和行距等已经统一，请直接用格式刷调整自己的论文即可。</w:t>
      </w:r>
    </w:p>
    <w:p w:rsidR="000A4F15" w:rsidRDefault="000A4F15">
      <w:pPr>
        <w:spacing w:line="400" w:lineRule="exact"/>
        <w:ind w:firstLineChars="200" w:firstLine="480"/>
        <w:rPr>
          <w:rFonts w:ascii="宋体" w:hAnsi="宋体" w:cs="黑体"/>
          <w:color w:val="FF0000"/>
          <w:sz w:val="24"/>
        </w:rPr>
      </w:pPr>
      <w:r>
        <w:rPr>
          <w:rFonts w:ascii="宋体" w:hAnsi="宋体" w:cs="黑体"/>
          <w:color w:val="FF0000"/>
          <w:sz w:val="24"/>
        </w:rPr>
        <w:t>2.</w:t>
      </w:r>
      <w:r>
        <w:rPr>
          <w:rFonts w:ascii="宋体" w:hAnsi="宋体" w:cs="黑体" w:hint="eastAsia"/>
          <w:color w:val="FF0000"/>
          <w:sz w:val="24"/>
        </w:rPr>
        <w:t>章和章之间另起一页，不要在一页纸上出现两章。</w:t>
      </w:r>
    </w:p>
    <w:p w:rsidR="000A4F15" w:rsidRDefault="000A4F15">
      <w:pPr>
        <w:spacing w:line="400" w:lineRule="exact"/>
        <w:ind w:firstLineChars="200" w:firstLine="480"/>
        <w:rPr>
          <w:rFonts w:ascii="宋体" w:hAnsi="宋体" w:cs="黑体"/>
          <w:color w:val="FF0000"/>
          <w:sz w:val="24"/>
        </w:rPr>
      </w:pPr>
      <w:r>
        <w:rPr>
          <w:rFonts w:ascii="宋体" w:hAnsi="宋体" w:cs="黑体" w:hint="eastAsia"/>
          <w:color w:val="FF0000"/>
          <w:sz w:val="24"/>
        </w:rPr>
        <w:t>3</w:t>
      </w:r>
      <w:r>
        <w:rPr>
          <w:rFonts w:ascii="宋体" w:hAnsi="宋体" w:cs="黑体"/>
          <w:color w:val="FF0000"/>
          <w:sz w:val="24"/>
        </w:rPr>
        <w:t>.</w:t>
      </w:r>
      <w:r>
        <w:rPr>
          <w:rFonts w:ascii="宋体" w:hAnsi="宋体" w:cs="黑体" w:hint="eastAsia"/>
          <w:color w:val="FF0000"/>
          <w:sz w:val="24"/>
        </w:rPr>
        <w:t>务必慎重分布各个章节的内容即字数，不能畸轻畸重，更不能敷衍了事。比如写国内法问题的论文，对策和建议部分应当是重点。写国际法问题的论文，应当涉及中国如何应对的建议。</w:t>
      </w:r>
    </w:p>
    <w:p w:rsidR="000A4F15" w:rsidRDefault="000A4F15">
      <w:pPr>
        <w:spacing w:line="400" w:lineRule="exact"/>
        <w:ind w:firstLineChars="200" w:firstLine="480"/>
        <w:rPr>
          <w:rFonts w:ascii="宋体" w:hAnsi="宋体" w:cs="黑体"/>
          <w:color w:val="FF0000"/>
          <w:sz w:val="24"/>
        </w:rPr>
      </w:pPr>
      <w:r>
        <w:rPr>
          <w:rFonts w:ascii="宋体" w:hAnsi="宋体" w:cs="黑体" w:hint="eastAsia"/>
          <w:color w:val="FF0000"/>
          <w:sz w:val="24"/>
        </w:rPr>
        <w:t>4</w:t>
      </w:r>
      <w:r>
        <w:rPr>
          <w:rFonts w:ascii="宋体" w:hAnsi="宋体" w:cs="黑体"/>
          <w:color w:val="FF0000"/>
          <w:sz w:val="24"/>
        </w:rPr>
        <w:t>.</w:t>
      </w:r>
      <w:r>
        <w:rPr>
          <w:rFonts w:ascii="宋体" w:hAnsi="宋体" w:cs="黑体" w:hint="eastAsia"/>
          <w:color w:val="FF0000"/>
          <w:sz w:val="24"/>
        </w:rPr>
        <w:t>法律规范第一次出现，应当用全称并标明简称，之后应当用简称。法律规范条文序号的引用，均应当使用阿拉伯数字。比如《中华人民共和国公司法》（以下简称《公司法》）第7</w:t>
      </w:r>
      <w:r>
        <w:rPr>
          <w:rFonts w:ascii="宋体" w:hAnsi="宋体" w:cs="黑体"/>
          <w:color w:val="FF0000"/>
          <w:sz w:val="24"/>
        </w:rPr>
        <w:t>1</w:t>
      </w:r>
      <w:r>
        <w:rPr>
          <w:rFonts w:ascii="宋体" w:hAnsi="宋体" w:cs="黑体" w:hint="eastAsia"/>
          <w:color w:val="FF0000"/>
          <w:sz w:val="24"/>
        </w:rPr>
        <w:t>条第1款第1项规定：“……”</w:t>
      </w:r>
    </w:p>
    <w:p w:rsidR="000A4F15" w:rsidRDefault="000A4F15">
      <w:pPr>
        <w:spacing w:line="400" w:lineRule="exact"/>
        <w:ind w:firstLineChars="200" w:firstLine="480"/>
        <w:rPr>
          <w:rFonts w:ascii="宋体" w:hAnsi="宋体" w:cs="黑体"/>
          <w:color w:val="FF0000"/>
          <w:sz w:val="24"/>
        </w:rPr>
      </w:pPr>
      <w:r>
        <w:rPr>
          <w:rFonts w:ascii="宋体" w:hAnsi="宋体" w:cs="黑体" w:hint="eastAsia"/>
          <w:color w:val="FF0000"/>
          <w:sz w:val="24"/>
        </w:rPr>
        <w:t>5</w:t>
      </w:r>
      <w:r>
        <w:rPr>
          <w:rFonts w:ascii="宋体" w:hAnsi="宋体" w:cs="黑体"/>
          <w:color w:val="FF0000"/>
          <w:sz w:val="24"/>
        </w:rPr>
        <w:t>.</w:t>
      </w:r>
      <w:r>
        <w:rPr>
          <w:rFonts w:ascii="宋体" w:hAnsi="宋体" w:cs="黑体" w:hint="eastAsia"/>
          <w:color w:val="FF0000"/>
          <w:sz w:val="24"/>
        </w:rPr>
        <w:t>正文涉及时间的，均应当使用阿拉伯数字。涉及党和国家举行的会议、发布的公共政策、法院判决书的，涉及国家机关名称的，均应当尽量使用全称，并且全文统一、规范。</w:t>
      </w:r>
    </w:p>
    <w:p w:rsidR="000A4F15" w:rsidRDefault="000A4F15">
      <w:pPr>
        <w:spacing w:line="400" w:lineRule="exact"/>
        <w:ind w:firstLineChars="200" w:firstLine="480"/>
        <w:rPr>
          <w:rFonts w:ascii="宋体" w:hAnsi="宋体" w:cs="黑体"/>
          <w:color w:val="FF0000"/>
          <w:sz w:val="24"/>
        </w:rPr>
      </w:pPr>
      <w:r>
        <w:rPr>
          <w:rFonts w:ascii="宋体" w:hAnsi="宋体" w:cs="黑体" w:hint="eastAsia"/>
          <w:color w:val="FF0000"/>
          <w:sz w:val="24"/>
        </w:rPr>
        <w:t>6</w:t>
      </w:r>
      <w:r>
        <w:rPr>
          <w:rFonts w:ascii="宋体" w:hAnsi="宋体" w:cs="黑体"/>
          <w:color w:val="FF0000"/>
          <w:sz w:val="24"/>
        </w:rPr>
        <w:t>.</w:t>
      </w:r>
      <w:r>
        <w:rPr>
          <w:rFonts w:ascii="宋体" w:hAnsi="宋体" w:cs="黑体" w:hint="eastAsia"/>
          <w:color w:val="FF0000"/>
          <w:sz w:val="24"/>
        </w:rPr>
        <w:t>写国际法问题的论文，涉及国际组织、公约与条约、专业术语的，第一次出现时应使用全部英文名称，并标明中文习惯名称和英文简写等。</w:t>
      </w:r>
    </w:p>
    <w:p w:rsidR="000A4F15" w:rsidRDefault="000A4F15">
      <w:pPr>
        <w:spacing w:line="400" w:lineRule="exact"/>
        <w:ind w:firstLineChars="200" w:firstLine="480"/>
        <w:rPr>
          <w:rFonts w:ascii="宋体" w:hAnsi="宋体" w:cs="黑体"/>
          <w:color w:val="FF0000"/>
          <w:sz w:val="24"/>
        </w:rPr>
      </w:pPr>
      <w:r>
        <w:rPr>
          <w:rFonts w:ascii="宋体" w:hAnsi="宋体" w:cs="黑体"/>
          <w:color w:val="FF0000"/>
          <w:sz w:val="24"/>
        </w:rPr>
        <w:t>7.</w:t>
      </w:r>
      <w:r>
        <w:rPr>
          <w:rFonts w:ascii="宋体" w:hAnsi="宋体" w:cs="黑体" w:hint="eastAsia"/>
          <w:color w:val="FF0000"/>
          <w:sz w:val="24"/>
        </w:rPr>
        <w:t>正文中凡举例的，无论国内还是域外，包括新闻报道、案例、判决等，均应当用脚注标明出处和来源。</w:t>
      </w:r>
    </w:p>
    <w:p w:rsidR="000A4F15" w:rsidRDefault="000A4F15">
      <w:pPr>
        <w:spacing w:line="400" w:lineRule="exact"/>
        <w:ind w:firstLineChars="200" w:firstLine="480"/>
        <w:rPr>
          <w:rFonts w:ascii="宋体" w:hAnsi="宋体" w:cs="黑体" w:hint="eastAsia"/>
          <w:color w:val="FF0000"/>
          <w:sz w:val="24"/>
        </w:rPr>
      </w:pPr>
      <w:r>
        <w:rPr>
          <w:rFonts w:ascii="宋体" w:hAnsi="宋体" w:cs="黑体" w:hint="eastAsia"/>
          <w:color w:val="FF0000"/>
          <w:sz w:val="24"/>
        </w:rPr>
        <w:t>8.关于脚注中重复引用文献时，如何使用脚注格式的问题。为了避免脚注序号计算错误和便利引用，原则上不使用“同前注……”的格式。但考虑到提交pdf版本的论文查重将脚注纳入查重范围，包括文献类脚注和非文献类脚注。而文献类脚注重复标注的话，可能会在一些情况下提高重复率。所以，根据论文的实际情况，在确有必要特别是重复引用较多的情况下，可以选择“同前注……”的格式。但务必注意序号正确。其他事项应严格遵守《学术规范》和《2020版体例》要求。</w:t>
      </w:r>
    </w:p>
    <w:p w:rsidR="000A4F15" w:rsidRDefault="000A4F15">
      <w:pPr>
        <w:spacing w:line="400" w:lineRule="exact"/>
        <w:ind w:firstLineChars="200" w:firstLine="480"/>
        <w:rPr>
          <w:rFonts w:ascii="宋体" w:hAnsi="宋体" w:cs="黑体"/>
          <w:color w:val="FF0000"/>
          <w:sz w:val="24"/>
        </w:rPr>
      </w:pPr>
      <w:r>
        <w:rPr>
          <w:rFonts w:ascii="宋体" w:hAnsi="宋体" w:cs="黑体" w:hint="eastAsia"/>
          <w:color w:val="FF0000"/>
          <w:sz w:val="24"/>
        </w:rPr>
        <w:t>9.</w:t>
      </w:r>
      <w:r>
        <w:rPr>
          <w:rFonts w:ascii="宋体" w:hAnsi="宋体" w:cs="黑体"/>
          <w:color w:val="FF0000"/>
          <w:sz w:val="24"/>
        </w:rPr>
        <w:t>关于附录的内容</w:t>
      </w:r>
      <w:r>
        <w:rPr>
          <w:rFonts w:ascii="宋体" w:hAnsi="宋体" w:cs="黑体" w:hint="eastAsia"/>
          <w:color w:val="FF0000"/>
          <w:sz w:val="24"/>
        </w:rPr>
        <w:t>。</w:t>
      </w:r>
      <w:r>
        <w:rPr>
          <w:rFonts w:ascii="宋体" w:hAnsi="宋体" w:cs="黑体"/>
          <w:color w:val="FF0000"/>
          <w:sz w:val="24"/>
        </w:rPr>
        <w:t>公约，法律，案例，数据等，在附录中都不是要附上原文，列出标题、名称等就可以了。附录不是必须项。</w:t>
      </w:r>
    </w:p>
    <w:p w:rsidR="000A4F15" w:rsidRDefault="000A4F15">
      <w:pPr>
        <w:spacing w:line="400" w:lineRule="exact"/>
        <w:ind w:firstLineChars="200" w:firstLine="480"/>
        <w:rPr>
          <w:rFonts w:ascii="宋体" w:hAnsi="宋体" w:cs="黑体" w:hint="eastAsia"/>
          <w:color w:val="FF0000"/>
          <w:sz w:val="24"/>
        </w:rPr>
      </w:pPr>
      <w:r>
        <w:rPr>
          <w:rFonts w:ascii="宋体" w:hAnsi="宋体" w:cs="黑体" w:hint="eastAsia"/>
          <w:color w:val="FF0000"/>
          <w:sz w:val="24"/>
        </w:rPr>
        <w:t>10.</w:t>
      </w:r>
      <w:r>
        <w:rPr>
          <w:rFonts w:ascii="宋体" w:hAnsi="宋体" w:cs="黑体"/>
          <w:color w:val="FF0000"/>
          <w:sz w:val="24"/>
        </w:rPr>
        <w:t>关于英文脚注和英文公约、判决的引用</w:t>
      </w:r>
      <w:r>
        <w:rPr>
          <w:rFonts w:ascii="宋体" w:hAnsi="宋体" w:cs="黑体" w:hint="eastAsia"/>
          <w:color w:val="FF0000"/>
          <w:sz w:val="24"/>
        </w:rPr>
        <w:t>。</w:t>
      </w:r>
      <w:r>
        <w:rPr>
          <w:rFonts w:ascii="宋体" w:hAnsi="宋体" w:cs="黑体"/>
          <w:color w:val="FF0000"/>
          <w:sz w:val="24"/>
        </w:rPr>
        <w:t>原则是根据</w:t>
      </w:r>
      <w:r>
        <w:rPr>
          <w:rFonts w:ascii="宋体" w:hAnsi="宋体" w:cs="黑体" w:hint="eastAsia"/>
          <w:color w:val="FF0000"/>
          <w:sz w:val="24"/>
        </w:rPr>
        <w:t>《</w:t>
      </w:r>
      <w:r>
        <w:rPr>
          <w:rFonts w:ascii="宋体" w:hAnsi="宋体" w:cs="黑体"/>
          <w:color w:val="FF0000"/>
          <w:sz w:val="24"/>
        </w:rPr>
        <w:t>2020版体例</w:t>
      </w:r>
      <w:r>
        <w:rPr>
          <w:rFonts w:ascii="宋体" w:hAnsi="宋体" w:cs="黑体" w:hint="eastAsia"/>
          <w:color w:val="FF0000"/>
          <w:sz w:val="24"/>
        </w:rPr>
        <w:t>》</w:t>
      </w:r>
      <w:r>
        <w:rPr>
          <w:rFonts w:ascii="宋体" w:hAnsi="宋体" w:cs="黑体"/>
          <w:color w:val="FF0000"/>
          <w:sz w:val="24"/>
        </w:rPr>
        <w:t>。</w:t>
      </w:r>
      <w:r>
        <w:rPr>
          <w:rFonts w:ascii="宋体" w:hAnsi="宋体" w:cs="黑体" w:hint="eastAsia"/>
          <w:color w:val="FF0000"/>
          <w:sz w:val="24"/>
        </w:rPr>
        <w:t>《</w:t>
      </w:r>
      <w:r>
        <w:rPr>
          <w:rFonts w:ascii="宋体" w:hAnsi="宋体" w:cs="黑体"/>
          <w:color w:val="FF0000"/>
          <w:sz w:val="24"/>
        </w:rPr>
        <w:t>格式示例</w:t>
      </w:r>
      <w:r>
        <w:rPr>
          <w:rFonts w:ascii="宋体" w:hAnsi="宋体" w:cs="黑体" w:hint="eastAsia"/>
          <w:color w:val="FF0000"/>
          <w:sz w:val="24"/>
        </w:rPr>
        <w:t>》</w:t>
      </w:r>
      <w:r>
        <w:rPr>
          <w:rFonts w:ascii="宋体" w:hAnsi="宋体" w:cs="黑体"/>
          <w:color w:val="FF0000"/>
          <w:sz w:val="24"/>
        </w:rPr>
        <w:t>与</w:t>
      </w:r>
      <w:r>
        <w:rPr>
          <w:rFonts w:ascii="宋体" w:hAnsi="宋体" w:cs="黑体" w:hint="eastAsia"/>
          <w:color w:val="FF0000"/>
          <w:sz w:val="24"/>
        </w:rPr>
        <w:t>《</w:t>
      </w:r>
      <w:r>
        <w:rPr>
          <w:rFonts w:ascii="宋体" w:hAnsi="宋体" w:cs="黑体"/>
          <w:color w:val="FF0000"/>
          <w:sz w:val="24"/>
        </w:rPr>
        <w:t>2020版体例</w:t>
      </w:r>
      <w:r>
        <w:rPr>
          <w:rFonts w:ascii="宋体" w:hAnsi="宋体" w:cs="黑体" w:hint="eastAsia"/>
          <w:color w:val="FF0000"/>
          <w:sz w:val="24"/>
        </w:rPr>
        <w:t>》</w:t>
      </w:r>
      <w:r>
        <w:rPr>
          <w:rFonts w:ascii="宋体" w:hAnsi="宋体" w:cs="黑体"/>
          <w:color w:val="FF0000"/>
          <w:sz w:val="24"/>
        </w:rPr>
        <w:t>不一致的，以</w:t>
      </w:r>
      <w:r>
        <w:rPr>
          <w:rFonts w:ascii="宋体" w:hAnsi="宋体" w:cs="黑体" w:hint="eastAsia"/>
          <w:color w:val="FF0000"/>
          <w:sz w:val="24"/>
        </w:rPr>
        <w:t>《</w:t>
      </w:r>
      <w:r>
        <w:rPr>
          <w:rFonts w:ascii="宋体" w:hAnsi="宋体" w:cs="黑体"/>
          <w:color w:val="FF0000"/>
          <w:sz w:val="24"/>
        </w:rPr>
        <w:t>2020版体例</w:t>
      </w:r>
      <w:r>
        <w:rPr>
          <w:rFonts w:ascii="宋体" w:hAnsi="宋体" w:cs="黑体" w:hint="eastAsia"/>
          <w:color w:val="FF0000"/>
          <w:sz w:val="24"/>
        </w:rPr>
        <w:t>》</w:t>
      </w:r>
      <w:r>
        <w:rPr>
          <w:rFonts w:ascii="宋体" w:hAnsi="宋体" w:cs="黑体"/>
          <w:color w:val="FF0000"/>
          <w:sz w:val="24"/>
        </w:rPr>
        <w:t>为准。个别内容比较特殊的，</w:t>
      </w:r>
      <w:r>
        <w:rPr>
          <w:rFonts w:ascii="宋体" w:hAnsi="宋体" w:cs="黑体" w:hint="eastAsia"/>
          <w:color w:val="FF0000"/>
          <w:sz w:val="24"/>
        </w:rPr>
        <w:t>《</w:t>
      </w:r>
      <w:r>
        <w:rPr>
          <w:rFonts w:ascii="宋体" w:hAnsi="宋体" w:cs="黑体"/>
          <w:color w:val="FF0000"/>
          <w:sz w:val="24"/>
        </w:rPr>
        <w:t>2020版体例</w:t>
      </w:r>
      <w:r>
        <w:rPr>
          <w:rFonts w:ascii="宋体" w:hAnsi="宋体" w:cs="黑体" w:hint="eastAsia"/>
          <w:color w:val="FF0000"/>
          <w:sz w:val="24"/>
        </w:rPr>
        <w:t>》</w:t>
      </w:r>
      <w:r>
        <w:rPr>
          <w:rFonts w:ascii="宋体" w:hAnsi="宋体" w:cs="黑体"/>
          <w:color w:val="FF0000"/>
          <w:sz w:val="24"/>
        </w:rPr>
        <w:t>没有说明的，自己规范使用</w:t>
      </w:r>
      <w:r>
        <w:rPr>
          <w:rFonts w:ascii="宋体" w:hAnsi="宋体" w:cs="黑体" w:hint="eastAsia"/>
          <w:color w:val="FF0000"/>
          <w:sz w:val="24"/>
        </w:rPr>
        <w:t>、保证全文中相同情况相同格式</w:t>
      </w:r>
      <w:r>
        <w:rPr>
          <w:rFonts w:ascii="宋体" w:hAnsi="宋体" w:cs="黑体"/>
          <w:color w:val="FF0000"/>
          <w:sz w:val="24"/>
        </w:rPr>
        <w:t>即可。</w:t>
      </w:r>
    </w:p>
    <w:p w:rsidR="000A4F15" w:rsidRDefault="000A4F15">
      <w:pPr>
        <w:spacing w:line="400" w:lineRule="exact"/>
        <w:ind w:firstLineChars="200" w:firstLine="480"/>
        <w:rPr>
          <w:rFonts w:ascii="宋体" w:hAnsi="宋体" w:cs="黑体" w:hint="eastAsia"/>
          <w:color w:val="FF0000"/>
          <w:sz w:val="24"/>
        </w:rPr>
      </w:pPr>
      <w:r>
        <w:rPr>
          <w:rFonts w:ascii="宋体" w:hAnsi="宋体" w:cs="黑体" w:hint="eastAsia"/>
          <w:color w:val="FF0000"/>
          <w:sz w:val="24"/>
        </w:rPr>
        <w:t>11</w:t>
      </w:r>
      <w:r>
        <w:rPr>
          <w:rFonts w:ascii="宋体" w:hAnsi="宋体" w:cs="黑体"/>
          <w:color w:val="FF0000"/>
          <w:sz w:val="24"/>
        </w:rPr>
        <w:t>.</w:t>
      </w:r>
      <w:r>
        <w:rPr>
          <w:rFonts w:ascii="宋体" w:hAnsi="宋体" w:cs="黑体" w:hint="eastAsia"/>
          <w:color w:val="FF0000"/>
          <w:sz w:val="24"/>
        </w:rPr>
        <w:t>所有类型的论文，均应当符合本示例的形式规范。以案例为研究中心的论文，具有一定的特殊性，但也应当符合学术规范，尤其是文献综述，各级标题的拟定等。案例研究型的论文，或者部分章节涉及案例分析的，不应当过多摘抄</w:t>
      </w:r>
      <w:r>
        <w:rPr>
          <w:rFonts w:ascii="宋体" w:hAnsi="宋体" w:cs="黑体" w:hint="eastAsia"/>
          <w:color w:val="FF0000"/>
          <w:sz w:val="24"/>
        </w:rPr>
        <w:lastRenderedPageBreak/>
        <w:t>或叙述案例本身，而应提炼案例反映出的法律问题，提出相应的立法和司法建议，否则在抽检中会被认定为学术不规范。</w:t>
      </w:r>
    </w:p>
    <w:p w:rsidR="000A4F15" w:rsidRDefault="000A4F15">
      <w:pPr>
        <w:spacing w:line="400" w:lineRule="exact"/>
        <w:ind w:firstLineChars="200" w:firstLine="480"/>
        <w:rPr>
          <w:rFonts w:ascii="宋体" w:hAnsi="宋体" w:cs="黑体" w:hint="eastAsia"/>
          <w:color w:val="FF0000"/>
          <w:sz w:val="24"/>
        </w:rPr>
      </w:pPr>
    </w:p>
    <w:p w:rsidR="000A4F15" w:rsidRDefault="000A4F15">
      <w:pPr>
        <w:spacing w:line="400" w:lineRule="exact"/>
        <w:ind w:firstLineChars="200" w:firstLine="480"/>
        <w:rPr>
          <w:rFonts w:ascii="宋体" w:hAnsi="宋体" w:cs="黑体" w:hint="eastAsia"/>
          <w:color w:val="FF0000"/>
          <w:sz w:val="24"/>
        </w:rPr>
      </w:pPr>
    </w:p>
    <w:p w:rsidR="000A4F15" w:rsidRDefault="000A4F15">
      <w:pPr>
        <w:spacing w:line="400" w:lineRule="exact"/>
        <w:ind w:firstLineChars="200" w:firstLine="480"/>
        <w:rPr>
          <w:rFonts w:ascii="宋体" w:hAnsi="宋体" w:cs="黑体" w:hint="eastAsia"/>
          <w:color w:val="FF0000"/>
          <w:sz w:val="24"/>
        </w:rPr>
      </w:pPr>
    </w:p>
    <w:p w:rsidR="000A4F15" w:rsidRDefault="000A4F15">
      <w:pPr>
        <w:spacing w:line="400" w:lineRule="exact"/>
        <w:ind w:firstLineChars="200" w:firstLine="480"/>
        <w:rPr>
          <w:rFonts w:ascii="宋体" w:hAnsi="宋体" w:cs="黑体" w:hint="eastAsia"/>
          <w:color w:val="FF0000"/>
          <w:sz w:val="24"/>
        </w:rPr>
      </w:pPr>
    </w:p>
    <w:p w:rsidR="000A4F15" w:rsidRDefault="000A4F15">
      <w:pPr>
        <w:spacing w:line="400" w:lineRule="exact"/>
        <w:ind w:firstLineChars="200" w:firstLine="480"/>
        <w:rPr>
          <w:rFonts w:ascii="宋体" w:hAnsi="宋体" w:cs="黑体" w:hint="eastAsia"/>
          <w:color w:val="FF0000"/>
          <w:sz w:val="24"/>
        </w:rPr>
      </w:pPr>
    </w:p>
    <w:p w:rsidR="000A4F15" w:rsidRDefault="000A4F15">
      <w:pPr>
        <w:spacing w:line="400" w:lineRule="exact"/>
        <w:ind w:firstLineChars="200" w:firstLine="480"/>
        <w:rPr>
          <w:rFonts w:ascii="宋体" w:hAnsi="宋体" w:cs="黑体" w:hint="eastAsia"/>
          <w:color w:val="FF0000"/>
          <w:sz w:val="24"/>
        </w:rPr>
      </w:pPr>
    </w:p>
    <w:p w:rsidR="000A4F15" w:rsidRDefault="000A4F15">
      <w:pPr>
        <w:spacing w:line="400" w:lineRule="exact"/>
        <w:ind w:firstLineChars="200" w:firstLine="480"/>
        <w:rPr>
          <w:rFonts w:ascii="宋体" w:hAnsi="宋体" w:cs="黑体" w:hint="eastAsia"/>
          <w:color w:val="FF0000"/>
          <w:sz w:val="24"/>
        </w:rPr>
      </w:pPr>
    </w:p>
    <w:p w:rsidR="000A4F15" w:rsidRDefault="000A4F15">
      <w:pPr>
        <w:spacing w:line="400" w:lineRule="exact"/>
        <w:ind w:firstLineChars="200" w:firstLine="480"/>
        <w:rPr>
          <w:rFonts w:ascii="宋体" w:hAnsi="宋体" w:cs="黑体" w:hint="eastAsia"/>
          <w:color w:val="FF0000"/>
          <w:sz w:val="24"/>
        </w:rPr>
      </w:pPr>
    </w:p>
    <w:p w:rsidR="000A4F15" w:rsidRDefault="000A4F15">
      <w:pPr>
        <w:spacing w:line="400" w:lineRule="exact"/>
        <w:ind w:firstLineChars="200" w:firstLine="480"/>
        <w:rPr>
          <w:rFonts w:ascii="宋体" w:hAnsi="宋体" w:cs="黑体" w:hint="eastAsia"/>
          <w:color w:val="FF0000"/>
          <w:sz w:val="24"/>
        </w:rPr>
      </w:pPr>
    </w:p>
    <w:p w:rsidR="000A4F15" w:rsidRDefault="000A4F15">
      <w:pPr>
        <w:spacing w:line="400" w:lineRule="exact"/>
        <w:ind w:firstLineChars="200" w:firstLine="480"/>
        <w:rPr>
          <w:rFonts w:ascii="宋体" w:hAnsi="宋体" w:cs="黑体" w:hint="eastAsia"/>
          <w:color w:val="FF0000"/>
          <w:sz w:val="24"/>
        </w:rPr>
      </w:pPr>
    </w:p>
    <w:p w:rsidR="000A4F15" w:rsidRDefault="000A4F15">
      <w:pPr>
        <w:spacing w:line="400" w:lineRule="exact"/>
        <w:ind w:firstLineChars="200" w:firstLine="480"/>
        <w:rPr>
          <w:rFonts w:ascii="宋体" w:hAnsi="宋体" w:cs="黑体" w:hint="eastAsia"/>
          <w:color w:val="FF0000"/>
          <w:sz w:val="24"/>
        </w:rPr>
      </w:pPr>
    </w:p>
    <w:p w:rsidR="000A4F15" w:rsidRDefault="000A4F15">
      <w:pPr>
        <w:spacing w:line="400" w:lineRule="exact"/>
        <w:ind w:firstLineChars="200" w:firstLine="480"/>
        <w:rPr>
          <w:rFonts w:ascii="宋体" w:hAnsi="宋体" w:cs="黑体" w:hint="eastAsia"/>
          <w:color w:val="FF0000"/>
          <w:sz w:val="24"/>
        </w:rPr>
      </w:pPr>
    </w:p>
    <w:p w:rsidR="000A4F15" w:rsidRDefault="000A4F15">
      <w:pPr>
        <w:spacing w:line="400" w:lineRule="exact"/>
        <w:ind w:firstLineChars="200" w:firstLine="480"/>
        <w:rPr>
          <w:rFonts w:ascii="宋体" w:hAnsi="宋体" w:cs="黑体" w:hint="eastAsia"/>
          <w:color w:val="FF0000"/>
          <w:sz w:val="24"/>
        </w:rPr>
      </w:pPr>
    </w:p>
    <w:p w:rsidR="000A4F15" w:rsidRDefault="000A4F15">
      <w:pPr>
        <w:spacing w:line="400" w:lineRule="exact"/>
        <w:ind w:firstLineChars="200" w:firstLine="480"/>
        <w:rPr>
          <w:rFonts w:ascii="宋体" w:hAnsi="宋体" w:cs="黑体" w:hint="eastAsia"/>
          <w:color w:val="FF0000"/>
          <w:sz w:val="24"/>
        </w:rPr>
      </w:pPr>
    </w:p>
    <w:p w:rsidR="000A4F15" w:rsidRDefault="000A4F15">
      <w:pPr>
        <w:spacing w:line="400" w:lineRule="exact"/>
        <w:ind w:firstLineChars="200" w:firstLine="480"/>
        <w:rPr>
          <w:rFonts w:ascii="宋体" w:hAnsi="宋体" w:cs="黑体" w:hint="eastAsia"/>
          <w:color w:val="FF0000"/>
          <w:sz w:val="24"/>
        </w:rPr>
      </w:pPr>
    </w:p>
    <w:p w:rsidR="000A4F15" w:rsidRDefault="000A4F15">
      <w:pPr>
        <w:spacing w:line="400" w:lineRule="exact"/>
        <w:ind w:firstLineChars="200" w:firstLine="480"/>
        <w:rPr>
          <w:rFonts w:ascii="宋体" w:hAnsi="宋体" w:cs="黑体" w:hint="eastAsia"/>
          <w:color w:val="FF0000"/>
          <w:sz w:val="24"/>
        </w:rPr>
      </w:pPr>
    </w:p>
    <w:p w:rsidR="000A4F15" w:rsidRDefault="000A4F15">
      <w:pPr>
        <w:spacing w:line="400" w:lineRule="exact"/>
        <w:ind w:firstLineChars="200" w:firstLine="480"/>
        <w:rPr>
          <w:rFonts w:ascii="宋体" w:hAnsi="宋体" w:cs="黑体" w:hint="eastAsia"/>
          <w:color w:val="FF0000"/>
          <w:sz w:val="24"/>
        </w:rPr>
      </w:pPr>
    </w:p>
    <w:p w:rsidR="000A4F15" w:rsidRDefault="000A4F15">
      <w:pPr>
        <w:spacing w:line="400" w:lineRule="exact"/>
        <w:ind w:firstLineChars="200" w:firstLine="480"/>
        <w:rPr>
          <w:rFonts w:ascii="宋体" w:hAnsi="宋体" w:cs="黑体" w:hint="eastAsia"/>
          <w:color w:val="FF0000"/>
          <w:sz w:val="24"/>
        </w:rPr>
      </w:pPr>
    </w:p>
    <w:p w:rsidR="000A4F15" w:rsidRDefault="000A4F15">
      <w:pPr>
        <w:spacing w:line="400" w:lineRule="exact"/>
        <w:ind w:firstLineChars="200" w:firstLine="480"/>
        <w:rPr>
          <w:rFonts w:ascii="宋体" w:hAnsi="宋体" w:cs="黑体" w:hint="eastAsia"/>
          <w:color w:val="FF0000"/>
          <w:sz w:val="24"/>
        </w:rPr>
      </w:pPr>
    </w:p>
    <w:p w:rsidR="000A4F15" w:rsidRDefault="000A4F15">
      <w:pPr>
        <w:spacing w:line="400" w:lineRule="exact"/>
        <w:ind w:firstLineChars="200" w:firstLine="480"/>
        <w:rPr>
          <w:rFonts w:ascii="宋体" w:hAnsi="宋体" w:cs="黑体" w:hint="eastAsia"/>
          <w:color w:val="FF0000"/>
          <w:sz w:val="24"/>
        </w:rPr>
      </w:pPr>
    </w:p>
    <w:p w:rsidR="000A4F15" w:rsidRDefault="000A4F15">
      <w:pPr>
        <w:spacing w:line="400" w:lineRule="exact"/>
        <w:ind w:firstLineChars="200" w:firstLine="480"/>
        <w:rPr>
          <w:rFonts w:ascii="宋体" w:hAnsi="宋体" w:cs="黑体" w:hint="eastAsia"/>
          <w:color w:val="FF0000"/>
          <w:sz w:val="24"/>
        </w:rPr>
      </w:pPr>
    </w:p>
    <w:p w:rsidR="000A4F15" w:rsidRDefault="000A4F15">
      <w:pPr>
        <w:spacing w:line="400" w:lineRule="exact"/>
        <w:ind w:firstLineChars="200" w:firstLine="480"/>
        <w:rPr>
          <w:rFonts w:ascii="宋体" w:hAnsi="宋体" w:cs="黑体" w:hint="eastAsia"/>
          <w:color w:val="FF0000"/>
          <w:sz w:val="24"/>
        </w:rPr>
      </w:pPr>
    </w:p>
    <w:p w:rsidR="000A4F15" w:rsidRDefault="000A4F15">
      <w:pPr>
        <w:spacing w:line="400" w:lineRule="exact"/>
        <w:ind w:firstLineChars="200" w:firstLine="480"/>
        <w:rPr>
          <w:rFonts w:ascii="宋体" w:hAnsi="宋体" w:cs="黑体" w:hint="eastAsia"/>
          <w:color w:val="FF0000"/>
          <w:sz w:val="24"/>
        </w:rPr>
      </w:pPr>
    </w:p>
    <w:p w:rsidR="000A4F15" w:rsidRDefault="000A4F15">
      <w:pPr>
        <w:spacing w:line="400" w:lineRule="exact"/>
        <w:ind w:firstLineChars="200" w:firstLine="480"/>
        <w:rPr>
          <w:rFonts w:ascii="宋体" w:hAnsi="宋体" w:cs="黑体" w:hint="eastAsia"/>
          <w:color w:val="FF0000"/>
          <w:sz w:val="24"/>
        </w:rPr>
      </w:pPr>
    </w:p>
    <w:p w:rsidR="000A4F15" w:rsidRDefault="000A4F15">
      <w:pPr>
        <w:spacing w:line="400" w:lineRule="exact"/>
        <w:ind w:firstLineChars="200" w:firstLine="480"/>
        <w:rPr>
          <w:rFonts w:ascii="宋体" w:hAnsi="宋体" w:cs="黑体" w:hint="eastAsia"/>
          <w:color w:val="FF0000"/>
          <w:sz w:val="24"/>
        </w:rPr>
      </w:pPr>
    </w:p>
    <w:p w:rsidR="000A4F15" w:rsidRDefault="000A4F15">
      <w:pPr>
        <w:spacing w:line="400" w:lineRule="exact"/>
        <w:ind w:firstLineChars="200" w:firstLine="480"/>
        <w:rPr>
          <w:rFonts w:ascii="宋体" w:hAnsi="宋体" w:cs="黑体" w:hint="eastAsia"/>
          <w:color w:val="FF0000"/>
          <w:sz w:val="24"/>
        </w:rPr>
      </w:pPr>
    </w:p>
    <w:p w:rsidR="000A4F15" w:rsidRDefault="000A4F15">
      <w:pPr>
        <w:spacing w:line="400" w:lineRule="exact"/>
        <w:ind w:firstLineChars="200" w:firstLine="480"/>
        <w:rPr>
          <w:rFonts w:ascii="宋体" w:hAnsi="宋体" w:cs="黑体" w:hint="eastAsia"/>
          <w:color w:val="FF0000"/>
          <w:sz w:val="24"/>
        </w:rPr>
      </w:pPr>
    </w:p>
    <w:p w:rsidR="000A4F15" w:rsidRDefault="000A4F15">
      <w:pPr>
        <w:spacing w:line="400" w:lineRule="exact"/>
        <w:ind w:firstLineChars="200" w:firstLine="480"/>
        <w:rPr>
          <w:rFonts w:ascii="宋体" w:hAnsi="宋体" w:cs="黑体" w:hint="eastAsia"/>
          <w:color w:val="FF0000"/>
          <w:sz w:val="24"/>
        </w:rPr>
      </w:pPr>
    </w:p>
    <w:p w:rsidR="000A4F15" w:rsidRDefault="000A4F15">
      <w:pPr>
        <w:spacing w:line="400" w:lineRule="exact"/>
        <w:ind w:firstLineChars="200" w:firstLine="480"/>
        <w:rPr>
          <w:rFonts w:ascii="宋体" w:hAnsi="宋体" w:cs="黑体" w:hint="eastAsia"/>
          <w:color w:val="FF0000"/>
          <w:sz w:val="24"/>
        </w:rPr>
      </w:pPr>
    </w:p>
    <w:p w:rsidR="000A4F15" w:rsidRDefault="000A4F15">
      <w:pPr>
        <w:spacing w:line="400" w:lineRule="exact"/>
        <w:ind w:firstLineChars="200" w:firstLine="480"/>
        <w:rPr>
          <w:rFonts w:ascii="宋体" w:hAnsi="宋体" w:cs="黑体" w:hint="eastAsia"/>
          <w:color w:val="FF0000"/>
          <w:sz w:val="24"/>
        </w:rPr>
      </w:pPr>
    </w:p>
    <w:p w:rsidR="000A4F15" w:rsidRDefault="000A4F15">
      <w:pPr>
        <w:spacing w:line="400" w:lineRule="exact"/>
        <w:ind w:firstLineChars="200" w:firstLine="480"/>
        <w:rPr>
          <w:rFonts w:ascii="宋体" w:hAnsi="宋体" w:cs="黑体" w:hint="eastAsia"/>
          <w:color w:val="FF0000"/>
          <w:sz w:val="24"/>
        </w:rPr>
      </w:pPr>
    </w:p>
    <w:p w:rsidR="000A4F15" w:rsidRDefault="000A4F15">
      <w:pPr>
        <w:spacing w:line="400" w:lineRule="exact"/>
        <w:ind w:firstLineChars="200" w:firstLine="480"/>
        <w:rPr>
          <w:rFonts w:ascii="宋体" w:hAnsi="宋体" w:cs="黑体" w:hint="eastAsia"/>
          <w:color w:val="FF0000"/>
          <w:sz w:val="24"/>
        </w:rPr>
      </w:pPr>
    </w:p>
    <w:p w:rsidR="000A4F15" w:rsidRDefault="000A4F15">
      <w:pPr>
        <w:pStyle w:val="1"/>
      </w:pPr>
      <w:r>
        <w:rPr>
          <w:rFonts w:hint="eastAsia"/>
        </w:rPr>
        <w:lastRenderedPageBreak/>
        <w:t>第</w:t>
      </w:r>
      <w:r>
        <w:t xml:space="preserve">1章  </w:t>
      </w:r>
      <w:r>
        <w:rPr>
          <w:rFonts w:hint="eastAsia"/>
        </w:rPr>
        <w:t>导论</w:t>
      </w:r>
      <w:bookmarkEnd w:id="1"/>
      <w:bookmarkEnd w:id="2"/>
    </w:p>
    <w:p w:rsidR="000A4F15" w:rsidRDefault="000A4F15">
      <w:pPr>
        <w:pStyle w:val="2"/>
        <w:spacing w:before="312" w:after="312"/>
      </w:pPr>
      <w:bookmarkStart w:id="3" w:name="_Toc28960951"/>
      <w:bookmarkStart w:id="4" w:name="_Toc492943011"/>
      <w:r>
        <w:t xml:space="preserve">1.1 </w:t>
      </w:r>
      <w:r>
        <w:rPr>
          <w:rFonts w:hint="eastAsia"/>
        </w:rPr>
        <w:t>研究背景和实践意义</w:t>
      </w:r>
      <w:bookmarkEnd w:id="3"/>
    </w:p>
    <w:p w:rsidR="000A4F15" w:rsidRDefault="000A4F15">
      <w:pPr>
        <w:pStyle w:val="3"/>
      </w:pPr>
      <w:bookmarkStart w:id="5" w:name="_Toc492943012"/>
      <w:bookmarkStart w:id="6" w:name="_Toc28960952"/>
      <w:bookmarkEnd w:id="4"/>
      <w:r>
        <w:t xml:space="preserve">1.1.1 </w:t>
      </w:r>
      <w:r>
        <w:rPr>
          <w:rFonts w:hint="eastAsia"/>
        </w:rPr>
        <w:t>环境侵权理论的兴起和争议</w:t>
      </w:r>
      <w:bookmarkEnd w:id="5"/>
      <w:bookmarkEnd w:id="6"/>
    </w:p>
    <w:p w:rsidR="000A4F15" w:rsidRDefault="000A4F15">
      <w:pPr>
        <w:spacing w:line="400" w:lineRule="exact"/>
        <w:ind w:firstLine="480"/>
        <w:rPr>
          <w:rFonts w:ascii="宋体" w:hAnsi="宋体" w:cs="Times"/>
          <w:color w:val="000000"/>
          <w:kern w:val="0"/>
          <w:sz w:val="24"/>
        </w:rPr>
      </w:pPr>
      <w:r>
        <w:rPr>
          <w:rFonts w:ascii="宋体" w:hAnsi="宋体" w:cs="Times" w:hint="eastAsia"/>
          <w:color w:val="000000"/>
          <w:kern w:val="0"/>
          <w:sz w:val="24"/>
        </w:rPr>
        <w:t>二十世纪以来，一系列重大环境事件的发生，促使人们对环境的理念发生了改变。随着空气污染、海洋污染、全球变暖等环境问题引起了越来越广泛的国际关注，人们对环境危机又有了进一步的认识。环境污染不仅仅会破坏环境本身，还会因环境的变化继而引起其他的损害。环境侵权理论因此得以蓬勃发展。鉴于环境侵权包含海洋环境侵权，因此，环境侵权的理论也适用于海洋环境侵权。</w:t>
      </w:r>
    </w:p>
    <w:p w:rsidR="000A4F15" w:rsidRDefault="000A4F15">
      <w:pPr>
        <w:spacing w:line="400" w:lineRule="exact"/>
        <w:ind w:firstLine="480"/>
        <w:rPr>
          <w:rFonts w:ascii="宋体" w:hAnsi="宋体" w:cs="Times"/>
          <w:color w:val="000000"/>
          <w:kern w:val="0"/>
          <w:sz w:val="24"/>
        </w:rPr>
      </w:pPr>
      <w:r>
        <w:rPr>
          <w:rFonts w:ascii="宋体" w:hAnsi="宋体" w:cs="Times" w:hint="eastAsia"/>
          <w:color w:val="000000"/>
          <w:kern w:val="0"/>
          <w:sz w:val="24"/>
        </w:rPr>
        <w:t>一直以来，环境侵权是环境法学界乐此不疲的理论课题。环境侵权的称谓、定义、客体内容等方面都存在颇多争议。</w:t>
      </w:r>
    </w:p>
    <w:p w:rsidR="000A4F15" w:rsidRDefault="000A4F15">
      <w:pPr>
        <w:spacing w:line="400" w:lineRule="exact"/>
        <w:ind w:firstLine="480"/>
        <w:rPr>
          <w:rFonts w:ascii="宋体" w:hAnsi="宋体" w:cs="Times"/>
          <w:color w:val="000000"/>
          <w:kern w:val="0"/>
          <w:sz w:val="24"/>
        </w:rPr>
      </w:pPr>
      <w:r>
        <w:rPr>
          <w:rFonts w:ascii="宋体" w:hAnsi="宋体" w:cs="Times" w:hint="eastAsia"/>
          <w:color w:val="000000"/>
          <w:kern w:val="0"/>
          <w:sz w:val="24"/>
        </w:rPr>
        <w:t>陈泉生教授在《论环境侵权的诉讼时效》一文对“环境侵权”下的定义是：“因人为活动致使生活环境和生态环境遭受破坏或污染而侵害相当地区多数居民生活权益或其他权益的事实</w:t>
      </w:r>
      <w:r>
        <w:rPr>
          <w:rFonts w:ascii="宋体" w:hAnsi="宋体" w:cs="Times"/>
          <w:color w:val="000000"/>
          <w:kern w:val="0"/>
          <w:sz w:val="24"/>
        </w:rPr>
        <w:t>,包括环境破坏和环境污染。</w:t>
      </w:r>
      <w:r>
        <w:rPr>
          <w:rFonts w:ascii="宋体" w:hAnsi="宋体" w:cs="Times" w:hint="eastAsia"/>
          <w:color w:val="000000"/>
          <w:kern w:val="0"/>
          <w:sz w:val="24"/>
        </w:rPr>
        <w:t>”</w:t>
      </w:r>
      <w:r>
        <w:rPr>
          <w:rFonts w:ascii="宋体" w:hAnsi="宋体"/>
          <w:sz w:val="24"/>
          <w:vertAlign w:val="superscript"/>
        </w:rPr>
        <w:footnoteReference w:id="1"/>
      </w:r>
      <w:r>
        <w:rPr>
          <w:rFonts w:ascii="宋体" w:hAnsi="宋体" w:cs="Times"/>
          <w:color w:val="000000"/>
          <w:kern w:val="0"/>
          <w:sz w:val="24"/>
        </w:rPr>
        <w:t>曹明德</w:t>
      </w:r>
      <w:r>
        <w:rPr>
          <w:rFonts w:ascii="宋体" w:hAnsi="宋体" w:cs="Times" w:hint="eastAsia"/>
          <w:color w:val="000000"/>
          <w:kern w:val="0"/>
          <w:sz w:val="24"/>
        </w:rPr>
        <w:t>教授主编的《环境侵权法》一书认为环境侵权包括环境污染和生态破坏，将环境侵权定义为：“因行为人污染环境造成他人财产权、人格权以及环境权受到损害，依法应承担民事责任的一种特殊侵权行为。”</w:t>
      </w:r>
      <w:r>
        <w:rPr>
          <w:rFonts w:ascii="宋体" w:hAnsi="宋体"/>
          <w:sz w:val="24"/>
          <w:vertAlign w:val="superscript"/>
        </w:rPr>
        <w:footnoteReference w:id="2"/>
      </w:r>
      <w:r>
        <w:rPr>
          <w:rFonts w:ascii="宋体" w:hAnsi="宋体" w:cs="Times" w:hint="eastAsia"/>
          <w:color w:val="000000"/>
          <w:kern w:val="0"/>
          <w:sz w:val="24"/>
        </w:rPr>
        <w:t>王明远教授在其编著的《环境侵权救济法律制度》一书中将“环境侵权”概念界定为：“因产业活动或其他人为原因，致使自然环境的污染或破坏，并因而对他人人身权、财产权、环境权益或公共财产造成损害或有造成损害之虞的事实。”</w:t>
      </w:r>
      <w:r>
        <w:rPr>
          <w:rFonts w:ascii="宋体" w:hAnsi="宋体"/>
          <w:sz w:val="24"/>
          <w:vertAlign w:val="superscript"/>
        </w:rPr>
        <w:footnoteReference w:id="3"/>
      </w:r>
      <w:r>
        <w:rPr>
          <w:rFonts w:ascii="宋体" w:hAnsi="宋体" w:cs="Times" w:hint="eastAsia"/>
          <w:color w:val="000000"/>
          <w:kern w:val="0"/>
          <w:sz w:val="24"/>
        </w:rPr>
        <w:t>邹雄教授在其编著的《环境侵权法疑难问题》一书中将“环境侵权”与“侵害环境权”加以区别，对“环境侵权”的界定为：“因产业活动或其他人为原因，致使环境介质的污染或破坏，进而间接对他人人身权、财产权造成损害或有造成损害之虞，依法应当承担法律责任的行为。”</w:t>
      </w:r>
      <w:r>
        <w:rPr>
          <w:rStyle w:val="a4"/>
          <w:rFonts w:ascii="宋体" w:hAnsi="宋体" w:cs="Times"/>
          <w:color w:val="000000"/>
          <w:kern w:val="0"/>
          <w:sz w:val="24"/>
        </w:rPr>
        <w:footnoteReference w:id="4"/>
      </w:r>
    </w:p>
    <w:p w:rsidR="000A4F15" w:rsidRDefault="000A4F15">
      <w:pPr>
        <w:spacing w:line="400" w:lineRule="exact"/>
        <w:ind w:firstLine="480"/>
        <w:rPr>
          <w:rFonts w:ascii="宋体" w:hAnsi="宋体" w:cs="Times" w:hint="eastAsia"/>
          <w:color w:val="000000"/>
          <w:kern w:val="0"/>
          <w:sz w:val="24"/>
        </w:rPr>
      </w:pPr>
      <w:r>
        <w:rPr>
          <w:rFonts w:ascii="宋体" w:hAnsi="宋体" w:cs="Times" w:hint="eastAsia"/>
          <w:color w:val="000000"/>
          <w:kern w:val="0"/>
          <w:sz w:val="24"/>
        </w:rPr>
        <w:t>……</w:t>
      </w:r>
    </w:p>
    <w:p w:rsidR="000A4F15" w:rsidRDefault="000A4F15">
      <w:pPr>
        <w:spacing w:line="400" w:lineRule="exact"/>
        <w:ind w:firstLine="480"/>
        <w:rPr>
          <w:rFonts w:ascii="宋体" w:hAnsi="宋体" w:cs="Times" w:hint="eastAsia"/>
          <w:color w:val="000000"/>
          <w:kern w:val="0"/>
          <w:sz w:val="24"/>
        </w:rPr>
      </w:pPr>
      <w:r>
        <w:rPr>
          <w:rFonts w:ascii="宋体" w:hAnsi="宋体" w:cs="Times" w:hint="eastAsia"/>
          <w:color w:val="000000"/>
          <w:kern w:val="0"/>
          <w:sz w:val="24"/>
        </w:rPr>
        <w:t>环境侵权理论的兴起，在一定程度上给传统侵权理论带来了挑战。以往，学者更愿意从侵权法的角度去解析环境侵权，如杨立新教授主编的《环境污染与高度危险》一书、李承亮撰写的《侵权责任法视野中的生态损害》一文等。传统侵权法是环境侵权理论的重要依据，从传统侵权法角度探讨环境侵权理论也无可厚非。然而，从侵权法角度对环境侵权进行解读势必会局限于传统的侵权法理论，这正是环境侵权救济不足的主要原因。依照传统侵权法在无过失责任、举证责任</w:t>
      </w:r>
      <w:r>
        <w:rPr>
          <w:rFonts w:ascii="宋体" w:hAnsi="宋体" w:cs="Times" w:hint="eastAsia"/>
          <w:color w:val="000000"/>
          <w:kern w:val="0"/>
          <w:sz w:val="24"/>
        </w:rPr>
        <w:lastRenderedPageBreak/>
        <w:t>倒置、因果关系论证以及责任承担方式等方面的一般理论，环境侵权救济立法主要侧重于对个体化责任的规定，忽略了环境侵权的公害性以及环境侵权责任的社会化因素，最终导致当事人的合法权益得不到全面、及时的保护，并影响可持续发展的进程。</w:t>
      </w:r>
      <w:r>
        <w:rPr>
          <w:rStyle w:val="a4"/>
          <w:rFonts w:ascii="宋体" w:hAnsi="宋体" w:cs="Times"/>
          <w:color w:val="000000"/>
          <w:kern w:val="0"/>
          <w:sz w:val="24"/>
        </w:rPr>
        <w:footnoteReference w:id="5"/>
      </w:r>
      <w:r>
        <w:rPr>
          <w:rFonts w:ascii="宋体" w:hAnsi="宋体" w:cs="Times" w:hint="eastAsia"/>
          <w:color w:val="000000"/>
          <w:kern w:val="0"/>
          <w:sz w:val="24"/>
        </w:rPr>
        <w:t>因此，环境侵权应该成为侵权领域中的单独类别，适用特殊的规则。</w:t>
      </w:r>
    </w:p>
    <w:p w:rsidR="000A4F15" w:rsidRDefault="000A4F15">
      <w:pPr>
        <w:spacing w:line="400" w:lineRule="exact"/>
        <w:ind w:firstLine="480"/>
        <w:rPr>
          <w:rFonts w:ascii="宋体" w:hAnsi="宋体" w:cs="Times" w:hint="eastAsia"/>
          <w:color w:val="000000"/>
          <w:kern w:val="0"/>
          <w:sz w:val="24"/>
        </w:rPr>
      </w:pPr>
      <w:r>
        <w:rPr>
          <w:rFonts w:ascii="宋体" w:hAnsi="宋体" w:cs="Times" w:hint="eastAsia"/>
          <w:color w:val="000000"/>
          <w:kern w:val="0"/>
          <w:sz w:val="24"/>
        </w:rPr>
        <w:t>……</w:t>
      </w:r>
    </w:p>
    <w:p w:rsidR="000A4F15" w:rsidRDefault="000A4F15">
      <w:pPr>
        <w:pStyle w:val="3"/>
      </w:pPr>
      <w:bookmarkStart w:id="7" w:name="_Toc492943013"/>
      <w:bookmarkStart w:id="8" w:name="_Toc28960953"/>
      <w:r>
        <w:t xml:space="preserve">1.1.2 </w:t>
      </w:r>
      <w:r>
        <w:rPr>
          <w:rFonts w:hint="eastAsia"/>
        </w:rPr>
        <w:t>海洋环境侵权救济的</w:t>
      </w:r>
      <w:bookmarkEnd w:id="7"/>
      <w:r>
        <w:rPr>
          <w:rFonts w:hint="eastAsia"/>
        </w:rPr>
        <w:t>必要性</w:t>
      </w:r>
      <w:bookmarkEnd w:id="8"/>
    </w:p>
    <w:p w:rsidR="000A4F15" w:rsidRDefault="000A4F15">
      <w:pPr>
        <w:spacing w:line="400" w:lineRule="exact"/>
        <w:ind w:firstLine="480"/>
        <w:rPr>
          <w:rFonts w:ascii="宋体" w:hAnsi="宋体" w:cs="Times" w:hint="eastAsia"/>
          <w:color w:val="000000"/>
          <w:kern w:val="0"/>
          <w:sz w:val="24"/>
        </w:rPr>
      </w:pPr>
      <w:r>
        <w:rPr>
          <w:rFonts w:ascii="宋体" w:hAnsi="宋体" w:cs="Georgia" w:hint="eastAsia"/>
          <w:color w:val="000000"/>
          <w:kern w:val="0"/>
          <w:sz w:val="24"/>
        </w:rPr>
        <w:t>生命起源于海洋，海洋总面积约为</w:t>
      </w:r>
      <w:r>
        <w:rPr>
          <w:rFonts w:ascii="宋体" w:hAnsi="宋体" w:cs="Georgia"/>
          <w:color w:val="000000"/>
          <w:kern w:val="0"/>
          <w:sz w:val="24"/>
        </w:rPr>
        <w:t>3.6亿平方公里</w:t>
      </w:r>
      <w:r>
        <w:rPr>
          <w:rFonts w:ascii="宋体" w:hAnsi="宋体" w:cs="Georgia" w:hint="eastAsia"/>
          <w:color w:val="000000"/>
          <w:kern w:val="0"/>
          <w:sz w:val="24"/>
        </w:rPr>
        <w:t>……</w:t>
      </w:r>
    </w:p>
    <w:p w:rsidR="000A4F15" w:rsidRDefault="000A4F15">
      <w:pPr>
        <w:pStyle w:val="3"/>
      </w:pPr>
      <w:bookmarkStart w:id="9" w:name="_Toc28960954"/>
      <w:bookmarkStart w:id="10" w:name="_Toc492943014"/>
      <w:r>
        <w:t xml:space="preserve">1.1.3 </w:t>
      </w:r>
      <w:r>
        <w:rPr>
          <w:rFonts w:hint="eastAsia"/>
        </w:rPr>
        <w:t>实践意义</w:t>
      </w:r>
      <w:bookmarkEnd w:id="9"/>
      <w:bookmarkEnd w:id="10"/>
    </w:p>
    <w:p w:rsidR="000A4F15" w:rsidRDefault="000A4F15">
      <w:pPr>
        <w:spacing w:line="400" w:lineRule="exact"/>
        <w:ind w:firstLine="480"/>
        <w:rPr>
          <w:rFonts w:ascii="宋体" w:hAnsi="宋体" w:cs="Times" w:hint="eastAsia"/>
          <w:color w:val="000000"/>
          <w:kern w:val="0"/>
          <w:sz w:val="24"/>
        </w:rPr>
      </w:pPr>
      <w:r>
        <w:rPr>
          <w:rFonts w:ascii="宋体" w:hAnsi="宋体" w:cs="Times" w:hint="eastAsia"/>
          <w:color w:val="000000"/>
          <w:kern w:val="0"/>
          <w:sz w:val="24"/>
        </w:rPr>
        <w:t>随着经济的快速发展，环境所面临的负担与日俱增。在社会生活中，有一种代价昂贵又极易被人们忽视的成本——环境……</w:t>
      </w:r>
    </w:p>
    <w:p w:rsidR="000A4F15" w:rsidRDefault="000A4F15">
      <w:pPr>
        <w:pStyle w:val="2"/>
        <w:spacing w:before="312" w:after="312"/>
      </w:pPr>
      <w:bookmarkStart w:id="11" w:name="_Toc28960955"/>
      <w:r>
        <w:t>1.</w:t>
      </w:r>
      <w:r>
        <w:rPr>
          <w:rFonts w:hint="eastAsia"/>
        </w:rPr>
        <w:t>2</w:t>
      </w:r>
      <w:r>
        <w:t xml:space="preserve"> </w:t>
      </w:r>
      <w:r>
        <w:rPr>
          <w:rFonts w:hint="eastAsia"/>
        </w:rPr>
        <w:t>研究主题的界定</w:t>
      </w:r>
      <w:bookmarkEnd w:id="11"/>
    </w:p>
    <w:p w:rsidR="000A4F15" w:rsidRDefault="000A4F15">
      <w:pPr>
        <w:spacing w:line="400" w:lineRule="exact"/>
        <w:ind w:firstLine="480"/>
        <w:rPr>
          <w:rFonts w:ascii="宋体" w:hAnsi="宋体" w:cs="Times" w:hint="eastAsia"/>
          <w:color w:val="000000"/>
          <w:kern w:val="0"/>
          <w:sz w:val="24"/>
        </w:rPr>
      </w:pPr>
      <w:r>
        <w:rPr>
          <w:rFonts w:ascii="宋体" w:hAnsi="宋体" w:cs="Times" w:hint="eastAsia"/>
          <w:color w:val="000000"/>
          <w:kern w:val="0"/>
          <w:sz w:val="24"/>
        </w:rPr>
        <w:t>本文的研究目标是通过研究以油污损害为中心的海洋环境侵权救济制度的设计理念……</w:t>
      </w:r>
    </w:p>
    <w:p w:rsidR="000A4F15" w:rsidRDefault="000A4F15">
      <w:pPr>
        <w:pStyle w:val="3"/>
      </w:pPr>
      <w:bookmarkStart w:id="12" w:name="_Toc28960956"/>
      <w:r>
        <w:t>1.2.1</w:t>
      </w:r>
      <w:r>
        <w:rPr>
          <w:rFonts w:hint="eastAsia"/>
        </w:rPr>
        <w:t xml:space="preserve"> 侵权和救济</w:t>
      </w:r>
      <w:bookmarkEnd w:id="12"/>
    </w:p>
    <w:p w:rsidR="000A4F15" w:rsidRDefault="000A4F15">
      <w:pPr>
        <w:spacing w:line="400" w:lineRule="exact"/>
        <w:ind w:firstLine="480"/>
        <w:rPr>
          <w:rFonts w:ascii="宋体" w:hAnsi="宋体" w:cs="Times" w:hint="eastAsia"/>
          <w:color w:val="000000"/>
          <w:kern w:val="0"/>
          <w:sz w:val="24"/>
        </w:rPr>
      </w:pPr>
      <w:r>
        <w:rPr>
          <w:rFonts w:ascii="宋体" w:hAnsi="宋体" w:cs="Times" w:hint="eastAsia"/>
          <w:color w:val="000000"/>
          <w:kern w:val="0"/>
          <w:sz w:val="24"/>
        </w:rPr>
        <w:t>侵权通常被认为是一种民事过错……</w:t>
      </w:r>
    </w:p>
    <w:p w:rsidR="000A4F15" w:rsidRDefault="000A4F15">
      <w:pPr>
        <w:pStyle w:val="3"/>
      </w:pPr>
      <w:bookmarkStart w:id="13" w:name="_Toc28960957"/>
      <w:r>
        <w:t>1.</w:t>
      </w:r>
      <w:r>
        <w:rPr>
          <w:rFonts w:hint="eastAsia"/>
        </w:rPr>
        <w:t>2</w:t>
      </w:r>
      <w:r>
        <w:t>.2</w:t>
      </w:r>
      <w:r>
        <w:rPr>
          <w:rFonts w:hint="eastAsia"/>
        </w:rPr>
        <w:t xml:space="preserve"> 油污损害</w:t>
      </w:r>
      <w:bookmarkEnd w:id="13"/>
    </w:p>
    <w:p w:rsidR="000A4F15" w:rsidRDefault="000A4F15">
      <w:pPr>
        <w:spacing w:line="400" w:lineRule="exact"/>
        <w:ind w:firstLine="480"/>
        <w:rPr>
          <w:rFonts w:ascii="宋体" w:hAnsi="宋体" w:cs="Times" w:hint="eastAsia"/>
          <w:color w:val="000000"/>
          <w:kern w:val="0"/>
          <w:sz w:val="24"/>
        </w:rPr>
      </w:pPr>
      <w:r>
        <w:rPr>
          <w:rFonts w:ascii="宋体" w:hAnsi="宋体" w:cs="Times" w:hint="eastAsia"/>
          <w:color w:val="000000"/>
          <w:kern w:val="0"/>
          <w:sz w:val="24"/>
        </w:rPr>
        <w:t>环境问题向来不是单一的、简单的，因而环境侵权的原因行为并不单一、侵害客体处于运动之中、损害形式相互关联。……</w:t>
      </w:r>
    </w:p>
    <w:p w:rsidR="000A4F15" w:rsidRDefault="000A4F15">
      <w:pPr>
        <w:pStyle w:val="3"/>
      </w:pPr>
      <w:bookmarkStart w:id="14" w:name="_Toc28960958"/>
      <w:r>
        <w:t xml:space="preserve">1.2.3 </w:t>
      </w:r>
      <w:r>
        <w:rPr>
          <w:rFonts w:hint="eastAsia"/>
        </w:rPr>
        <w:t>海洋油污损害民事责任制度</w:t>
      </w:r>
      <w:bookmarkEnd w:id="14"/>
    </w:p>
    <w:p w:rsidR="000A4F15" w:rsidRDefault="000A4F15">
      <w:pPr>
        <w:spacing w:line="400" w:lineRule="exact"/>
        <w:ind w:firstLine="480"/>
        <w:rPr>
          <w:rFonts w:ascii="宋体" w:hAnsi="宋体" w:hint="eastAsia"/>
          <w:color w:val="000000"/>
          <w:sz w:val="24"/>
        </w:rPr>
      </w:pPr>
      <w:r>
        <w:rPr>
          <w:rFonts w:ascii="宋体" w:hAnsi="宋体" w:hint="eastAsia"/>
          <w:color w:val="000000"/>
          <w:sz w:val="24"/>
        </w:rPr>
        <w:t>本文将对世界现行海洋油污损害民事责任制度的发展变迁、救济规则、有效性和缺陷进行考察，主要集中在国际公约体系与区域性体系……</w:t>
      </w:r>
    </w:p>
    <w:p w:rsidR="000A4F15" w:rsidRDefault="000A4F15">
      <w:pPr>
        <w:pStyle w:val="2"/>
        <w:spacing w:before="312" w:after="312"/>
      </w:pPr>
      <w:bookmarkStart w:id="15" w:name="_Toc492943015"/>
      <w:bookmarkStart w:id="16" w:name="_Toc28960959"/>
      <w:r>
        <w:t xml:space="preserve">1.3 </w:t>
      </w:r>
      <w:r>
        <w:rPr>
          <w:rFonts w:hint="eastAsia"/>
        </w:rPr>
        <w:t>文献综述</w:t>
      </w:r>
      <w:bookmarkEnd w:id="15"/>
      <w:bookmarkEnd w:id="16"/>
    </w:p>
    <w:p w:rsidR="000A4F15" w:rsidRDefault="000A4F15">
      <w:pPr>
        <w:pStyle w:val="3"/>
      </w:pPr>
      <w:bookmarkStart w:id="17" w:name="_Toc28960960"/>
      <w:bookmarkStart w:id="18" w:name="_Toc492943016"/>
      <w:r>
        <w:t xml:space="preserve">1.3.1 </w:t>
      </w:r>
      <w:r>
        <w:rPr>
          <w:rFonts w:hint="eastAsia"/>
        </w:rPr>
        <w:t>国内研究现状</w:t>
      </w:r>
      <w:bookmarkEnd w:id="17"/>
      <w:bookmarkEnd w:id="18"/>
    </w:p>
    <w:p w:rsidR="000A4F15" w:rsidRDefault="000A4F15">
      <w:pPr>
        <w:spacing w:line="400" w:lineRule="exact"/>
        <w:ind w:firstLine="480"/>
        <w:rPr>
          <w:rFonts w:ascii="宋体" w:hAnsi="宋体" w:cs="Times" w:hint="eastAsia"/>
          <w:color w:val="000000"/>
          <w:kern w:val="0"/>
          <w:sz w:val="24"/>
        </w:rPr>
      </w:pPr>
      <w:r>
        <w:rPr>
          <w:rFonts w:ascii="宋体" w:hAnsi="宋体" w:cs="Times"/>
          <w:color w:val="000000"/>
          <w:kern w:val="0"/>
          <w:sz w:val="24"/>
        </w:rPr>
        <w:t>中国</w:t>
      </w:r>
      <w:r>
        <w:rPr>
          <w:rFonts w:ascii="宋体" w:hAnsi="宋体" w:cs="Times" w:hint="eastAsia"/>
          <w:color w:val="000000"/>
          <w:kern w:val="0"/>
          <w:sz w:val="24"/>
        </w:rPr>
        <w:t>法学界对环境侵权理论有较为专一和深入的研究，相关著作和论文也极</w:t>
      </w:r>
      <w:r>
        <w:rPr>
          <w:rFonts w:ascii="宋体" w:hAnsi="宋体" w:cs="Times" w:hint="eastAsia"/>
          <w:color w:val="000000"/>
          <w:kern w:val="0"/>
          <w:sz w:val="24"/>
        </w:rPr>
        <w:lastRenderedPageBreak/>
        <w:t>其丰富。</w:t>
      </w:r>
    </w:p>
    <w:p w:rsidR="000A4F15" w:rsidRDefault="000A4F15">
      <w:pPr>
        <w:spacing w:line="400" w:lineRule="exact"/>
        <w:ind w:firstLine="480"/>
        <w:rPr>
          <w:rFonts w:ascii="宋体" w:hAnsi="宋体" w:cs="Times" w:hint="eastAsia"/>
          <w:color w:val="000000"/>
          <w:kern w:val="0"/>
          <w:sz w:val="24"/>
        </w:rPr>
      </w:pPr>
      <w:r>
        <w:rPr>
          <w:rFonts w:ascii="宋体" w:hAnsi="宋体" w:cs="Times" w:hint="eastAsia"/>
          <w:color w:val="000000"/>
          <w:kern w:val="0"/>
          <w:sz w:val="24"/>
        </w:rPr>
        <w:t>……</w:t>
      </w:r>
    </w:p>
    <w:p w:rsidR="000A4F15" w:rsidRDefault="000A4F15">
      <w:pPr>
        <w:spacing w:line="400" w:lineRule="exact"/>
        <w:ind w:firstLine="480"/>
        <w:rPr>
          <w:rFonts w:ascii="宋体" w:hAnsi="宋体" w:cs="Times"/>
          <w:color w:val="000000"/>
          <w:kern w:val="0"/>
          <w:sz w:val="24"/>
        </w:rPr>
      </w:pPr>
      <w:r>
        <w:rPr>
          <w:rFonts w:ascii="宋体" w:hAnsi="宋体" w:cs="Times" w:hint="eastAsia"/>
          <w:color w:val="000000"/>
          <w:kern w:val="0"/>
          <w:sz w:val="24"/>
        </w:rPr>
        <w:t>否定环境权的学者中，徐祥民教授将环境权视为“自得权”，由于无法找到与权利相对应的义务主体，因此在法理学上，自得权不成立，从根本上否定了环境权。</w:t>
      </w:r>
      <w:r>
        <w:rPr>
          <w:rStyle w:val="a4"/>
          <w:rFonts w:ascii="宋体" w:hAnsi="宋体" w:cs="Times"/>
          <w:color w:val="000000"/>
          <w:kern w:val="0"/>
          <w:sz w:val="24"/>
        </w:rPr>
        <w:footnoteReference w:id="6"/>
      </w:r>
      <w:r>
        <w:rPr>
          <w:rFonts w:ascii="宋体" w:hAnsi="宋体" w:cs="Times" w:hint="eastAsia"/>
          <w:color w:val="000000"/>
          <w:kern w:val="0"/>
          <w:sz w:val="24"/>
        </w:rPr>
        <w:t>朱谦教授认为环境权不应被界定为公民享有良好环境的权利，环境权仅仅是环保理念的宣示性条款，环境权的实质内容体现在国家环境管理权和环境物权制度中。</w:t>
      </w:r>
      <w:r>
        <w:rPr>
          <w:rStyle w:val="a4"/>
          <w:rFonts w:ascii="宋体" w:hAnsi="宋体" w:cs="Times"/>
          <w:color w:val="000000"/>
          <w:kern w:val="0"/>
          <w:sz w:val="24"/>
        </w:rPr>
        <w:footnoteReference w:id="7"/>
      </w:r>
      <w:r>
        <w:rPr>
          <w:rFonts w:ascii="宋体" w:hAnsi="宋体" w:cs="Times" w:hint="eastAsia"/>
          <w:color w:val="000000"/>
          <w:kern w:val="0"/>
          <w:sz w:val="24"/>
        </w:rPr>
        <w:t>肯定环境权的学者对环境权的属性、环境权主体、环境权客体、环境权内容等方面有着不同的学说和观点，这也造就了环境权学说更进一步的分歧。在对环境权研究的初期，国内学者更倾向于从最广义的角度阐释环境权，几乎将与环境相关的所有权益都纳入了环境权的范畴中。后来的学者越来越重视环境权的实践性，对环境权的主体、客体和内容作了不同角度、不同程度的限定。比如邹雄教授编著的《环境侵权法疑难问题》在第一章“对环境权的概念界定”一节中阐明：环境权的唯一客体为“环境生态功能”。他认为环境权与财产权、人身权属于同一且较高位阶的权利，它们的客体不能重叠。因此，环境权的主体应限定为自然人，环境权客体为环境生态功能，日照权、宁静权、清洁水权、清洁空气权、通风权等“环境使用权”应排除在环境权之外。</w:t>
      </w:r>
      <w:r>
        <w:rPr>
          <w:rStyle w:val="a4"/>
          <w:rFonts w:ascii="宋体" w:hAnsi="宋体" w:cs="Times"/>
          <w:color w:val="000000"/>
          <w:kern w:val="0"/>
          <w:sz w:val="24"/>
        </w:rPr>
        <w:footnoteReference w:id="8"/>
      </w:r>
      <w:r>
        <w:rPr>
          <w:rFonts w:ascii="宋体" w:hAnsi="宋体" w:cs="Times" w:hint="eastAsia"/>
          <w:color w:val="000000"/>
          <w:kern w:val="0"/>
          <w:sz w:val="24"/>
        </w:rPr>
        <w:t>而史玉成、郭武所著的《环境法的理念更新与制度重构》一书中，对环境权的内涵界定为一种复合型权利，具有公益性和私益性双重性格，既需要公法比如环境法的实施，也需要私法比如侵权责任法的应用。</w:t>
      </w:r>
      <w:r>
        <w:rPr>
          <w:rStyle w:val="a4"/>
          <w:rFonts w:ascii="宋体" w:hAnsi="宋体" w:cs="Times"/>
          <w:color w:val="000000"/>
          <w:kern w:val="0"/>
          <w:sz w:val="24"/>
        </w:rPr>
        <w:footnoteReference w:id="9"/>
      </w:r>
    </w:p>
    <w:p w:rsidR="000A4F15" w:rsidRDefault="000A4F15">
      <w:pPr>
        <w:spacing w:line="400" w:lineRule="exact"/>
        <w:ind w:firstLine="480"/>
        <w:rPr>
          <w:rFonts w:ascii="宋体" w:hAnsi="宋体" w:hint="eastAsia"/>
          <w:sz w:val="24"/>
        </w:rPr>
      </w:pPr>
      <w:r>
        <w:rPr>
          <w:rFonts w:ascii="宋体" w:hAnsi="宋体" w:hint="eastAsia"/>
          <w:sz w:val="24"/>
        </w:rPr>
        <w:t>……</w:t>
      </w:r>
    </w:p>
    <w:p w:rsidR="000A4F15" w:rsidRDefault="000A4F15">
      <w:pPr>
        <w:spacing w:line="400" w:lineRule="exact"/>
        <w:ind w:firstLine="480"/>
        <w:rPr>
          <w:rFonts w:ascii="宋体" w:hAnsi="宋体" w:cs="Times"/>
          <w:color w:val="000000"/>
          <w:kern w:val="0"/>
          <w:sz w:val="24"/>
        </w:rPr>
      </w:pPr>
      <w:r>
        <w:rPr>
          <w:rFonts w:ascii="宋体" w:hAnsi="宋体" w:hint="eastAsia"/>
          <w:sz w:val="24"/>
        </w:rPr>
        <w:t>综上所述，国内研究呈现以下趋势：（1）对于环境侵权、环境权及相关概念的理论争议旷日持久，部分环境侵权理论著述缺乏实践性；（2）“海洋油污损害”这一课题已引起一些学者的重视，但系统性、整体性的论证仍有待加强。（3）对于非船源性油污损害的法律救济</w:t>
      </w:r>
      <w:r>
        <w:rPr>
          <w:rFonts w:ascii="宋体" w:hAnsi="宋体" w:hint="eastAsia"/>
          <w:color w:val="000000"/>
          <w:sz w:val="24"/>
        </w:rPr>
        <w:t>和环境侵权的社会化救济</w:t>
      </w:r>
      <w:r>
        <w:rPr>
          <w:rFonts w:ascii="宋体" w:hAnsi="宋体" w:hint="eastAsia"/>
          <w:sz w:val="24"/>
        </w:rPr>
        <w:t>研究总量不足，相关法律仍呈现空白。（4）社会化救济机制是海洋环境侵权的必要救济手段，需要更多具有针对性和专业性的研究。</w:t>
      </w:r>
    </w:p>
    <w:p w:rsidR="000A4F15" w:rsidRDefault="000A4F15">
      <w:pPr>
        <w:pStyle w:val="3"/>
      </w:pPr>
      <w:bookmarkStart w:id="19" w:name="_Toc280646965"/>
      <w:bookmarkStart w:id="20" w:name="_Toc28960961"/>
      <w:bookmarkStart w:id="21" w:name="_Toc492943017"/>
      <w:r>
        <w:t xml:space="preserve">1.3.2 </w:t>
      </w:r>
      <w:r>
        <w:rPr>
          <w:rFonts w:hint="eastAsia"/>
        </w:rPr>
        <w:t>国外研究现状</w:t>
      </w:r>
      <w:bookmarkEnd w:id="19"/>
      <w:bookmarkEnd w:id="20"/>
      <w:bookmarkEnd w:id="21"/>
    </w:p>
    <w:p w:rsidR="000A4F15" w:rsidRDefault="000A4F15">
      <w:pPr>
        <w:spacing w:line="400" w:lineRule="exact"/>
        <w:ind w:firstLine="480"/>
        <w:rPr>
          <w:rFonts w:ascii="宋体" w:hAnsi="宋体" w:cs="Georgia" w:hint="eastAsia"/>
          <w:color w:val="000000"/>
          <w:kern w:val="0"/>
          <w:sz w:val="24"/>
        </w:rPr>
      </w:pPr>
      <w:r>
        <w:rPr>
          <w:rFonts w:ascii="宋体" w:hAnsi="宋体" w:hint="eastAsia"/>
          <w:color w:val="000000"/>
          <w:sz w:val="24"/>
        </w:rPr>
        <w:t>发达国家拥有良好的环境基础和相对完善的法律制度，环境法学理论中对环境权以及环境侵权的理论探究相对较少，相关研究大都集中于环境责任和具体的环境问题上。“环境侵权”这一称谓更多地被</w:t>
      </w:r>
      <w:r>
        <w:rPr>
          <w:rFonts w:ascii="宋体" w:hAnsi="宋体"/>
          <w:color w:val="000000"/>
          <w:sz w:val="24"/>
        </w:rPr>
        <w:t>中国</w:t>
      </w:r>
      <w:r>
        <w:rPr>
          <w:rFonts w:ascii="宋体" w:hAnsi="宋体" w:hint="eastAsia"/>
          <w:color w:val="000000"/>
          <w:sz w:val="24"/>
        </w:rPr>
        <w:t>学者所使用，在检索外文文献</w:t>
      </w:r>
      <w:r>
        <w:rPr>
          <w:rFonts w:ascii="宋体" w:hAnsi="宋体" w:hint="eastAsia"/>
          <w:color w:val="000000"/>
          <w:sz w:val="24"/>
        </w:rPr>
        <w:lastRenderedPageBreak/>
        <w:t>时，并不能检索出有关</w:t>
      </w:r>
      <w:r>
        <w:rPr>
          <w:rFonts w:ascii="宋体" w:hAnsi="宋体" w:cs="Georgia" w:hint="eastAsia"/>
          <w:color w:val="000000"/>
          <w:kern w:val="0"/>
          <w:sz w:val="24"/>
        </w:rPr>
        <w:t>“</w:t>
      </w:r>
      <w:r>
        <w:rPr>
          <w:rFonts w:cs="Georgia"/>
          <w:color w:val="000000"/>
          <w:kern w:val="0"/>
          <w:sz w:val="24"/>
        </w:rPr>
        <w:t>Environmental tort</w:t>
      </w:r>
      <w:r>
        <w:rPr>
          <w:rFonts w:ascii="宋体" w:hAnsi="宋体" w:cs="Georgia" w:hint="eastAsia"/>
          <w:color w:val="000000"/>
          <w:kern w:val="0"/>
          <w:sz w:val="24"/>
        </w:rPr>
        <w:t>”</w:t>
      </w:r>
      <w:r>
        <w:rPr>
          <w:rFonts w:cs="Georgia" w:hint="eastAsia"/>
          <w:color w:val="000000"/>
          <w:kern w:val="0"/>
          <w:sz w:val="24"/>
        </w:rPr>
        <w:t>或</w:t>
      </w:r>
      <w:r>
        <w:rPr>
          <w:rFonts w:ascii="宋体" w:hAnsi="宋体" w:cs="Georgia"/>
          <w:color w:val="000000"/>
          <w:kern w:val="0"/>
          <w:sz w:val="24"/>
        </w:rPr>
        <w:t>“</w:t>
      </w:r>
      <w:r>
        <w:rPr>
          <w:rFonts w:cs="Georgia"/>
          <w:color w:val="000000"/>
          <w:kern w:val="0"/>
          <w:sz w:val="24"/>
        </w:rPr>
        <w:t>Environmental Infringement</w:t>
      </w:r>
      <w:r>
        <w:rPr>
          <w:rFonts w:ascii="宋体" w:hAnsi="宋体" w:cs="Georgia"/>
          <w:color w:val="000000"/>
          <w:kern w:val="0"/>
          <w:sz w:val="24"/>
        </w:rPr>
        <w:t>”</w:t>
      </w:r>
      <w:r>
        <w:rPr>
          <w:rFonts w:ascii="宋体" w:hAnsi="宋体" w:cs="Georgia" w:hint="eastAsia"/>
          <w:color w:val="000000"/>
          <w:kern w:val="0"/>
          <w:sz w:val="24"/>
        </w:rPr>
        <w:t>的文章。</w:t>
      </w:r>
    </w:p>
    <w:p w:rsidR="000A4F15" w:rsidRDefault="000A4F15">
      <w:pPr>
        <w:spacing w:line="400" w:lineRule="exact"/>
        <w:ind w:firstLine="480"/>
        <w:rPr>
          <w:rFonts w:ascii="宋体" w:hAnsi="宋体" w:cs="Georgia" w:hint="eastAsia"/>
          <w:color w:val="000000"/>
          <w:kern w:val="0"/>
          <w:sz w:val="24"/>
        </w:rPr>
      </w:pPr>
      <w:r>
        <w:rPr>
          <w:rFonts w:ascii="宋体" w:hAnsi="宋体" w:cs="Georgia" w:hint="eastAsia"/>
          <w:color w:val="000000"/>
          <w:kern w:val="0"/>
          <w:sz w:val="24"/>
        </w:rPr>
        <w:t>……</w:t>
      </w:r>
    </w:p>
    <w:p w:rsidR="000A4F15" w:rsidRDefault="000A4F15">
      <w:pPr>
        <w:spacing w:line="400" w:lineRule="exact"/>
        <w:ind w:firstLine="480"/>
        <w:rPr>
          <w:rFonts w:ascii="宋体" w:hAnsi="宋体"/>
          <w:color w:val="000000"/>
          <w:kern w:val="0"/>
          <w:sz w:val="24"/>
        </w:rPr>
      </w:pPr>
      <w:r>
        <w:rPr>
          <w:rFonts w:cs="Times" w:hint="eastAsia"/>
          <w:color w:val="000000"/>
          <w:kern w:val="0"/>
          <w:sz w:val="24"/>
        </w:rPr>
        <w:t>美国学者</w:t>
      </w:r>
      <w:r>
        <w:rPr>
          <w:rFonts w:cs="Times"/>
          <w:color w:val="000000"/>
          <w:kern w:val="0"/>
          <w:sz w:val="24"/>
        </w:rPr>
        <w:t>Philipp Wendel</w:t>
      </w:r>
      <w:r>
        <w:rPr>
          <w:rFonts w:cs="Times" w:hint="eastAsia"/>
          <w:color w:val="000000"/>
          <w:kern w:val="0"/>
          <w:sz w:val="24"/>
        </w:rPr>
        <w:t>撰写的《海洋侵权责任》（</w:t>
      </w:r>
      <w:r>
        <w:rPr>
          <w:rFonts w:cs="Times"/>
          <w:color w:val="000000"/>
          <w:kern w:val="0"/>
          <w:sz w:val="24"/>
        </w:rPr>
        <w:t>Maritime Tort Liability</w:t>
      </w:r>
      <w:r>
        <w:rPr>
          <w:rFonts w:cs="Times" w:hint="eastAsia"/>
          <w:color w:val="000000"/>
          <w:kern w:val="0"/>
          <w:sz w:val="24"/>
        </w:rPr>
        <w:t>）一文，通过对传统侵权责任的分析，指出：“传统侵权责任的构成通常包括过错因素，这并不适用于海洋环境侵权责任，因为受害人通常很难证明侵害人存在过错。在传统中，严格责任适用于海洋环境侵权时，一般又要求侵害主体对侵害后果的可预见性。另外，传统海洋环境侵权诉讼中，被诉的责任主体主要是船舶的承租人，基本不能涉及到船舶的所有人，这对于受害人利益的保护显得不足。”</w:t>
      </w:r>
      <w:r>
        <w:rPr>
          <w:rStyle w:val="a4"/>
          <w:rFonts w:ascii="宋体" w:hAnsi="宋体" w:cs="Times"/>
          <w:color w:val="000000"/>
          <w:kern w:val="0"/>
          <w:sz w:val="24"/>
        </w:rPr>
        <w:footnoteReference w:id="10"/>
      </w:r>
      <w:r>
        <w:rPr>
          <w:rFonts w:cs="Times" w:hint="eastAsia"/>
          <w:color w:val="000000"/>
          <w:kern w:val="0"/>
          <w:sz w:val="24"/>
        </w:rPr>
        <w:t>文章通过对美国制定国内法解决环境海洋环境侵权做法以及现有海洋环境侵权责任有关的国际条约的分析，提出了建立国际基金、去除对责任主体的责任限定以及考虑船舶国籍国的必要责任等建议。</w:t>
      </w:r>
    </w:p>
    <w:p w:rsidR="000A4F15" w:rsidRDefault="000A4F15">
      <w:pPr>
        <w:spacing w:line="400" w:lineRule="exact"/>
        <w:ind w:firstLine="480"/>
        <w:rPr>
          <w:rFonts w:hint="eastAsia"/>
          <w:kern w:val="0"/>
          <w:sz w:val="24"/>
        </w:rPr>
      </w:pPr>
      <w:r>
        <w:rPr>
          <w:rFonts w:ascii="宋体" w:hAnsi="宋体" w:cs="Times" w:hint="eastAsia"/>
          <w:color w:val="000000"/>
          <w:kern w:val="0"/>
          <w:sz w:val="24"/>
        </w:rPr>
        <w:t>环境权在英文文献中通常以“</w:t>
      </w:r>
      <w:r>
        <w:rPr>
          <w:color w:val="000000"/>
          <w:kern w:val="0"/>
          <w:sz w:val="24"/>
        </w:rPr>
        <w:t>right to environment proper</w:t>
      </w:r>
      <w:r>
        <w:rPr>
          <w:rFonts w:hint="eastAsia"/>
          <w:color w:val="000000"/>
          <w:kern w:val="0"/>
          <w:sz w:val="24"/>
        </w:rPr>
        <w:t>”</w:t>
      </w:r>
      <w:r>
        <w:rPr>
          <w:color w:val="000000"/>
          <w:kern w:val="0"/>
          <w:sz w:val="24"/>
        </w:rPr>
        <w:t>、</w:t>
      </w:r>
      <w:r>
        <w:rPr>
          <w:rFonts w:hint="eastAsia"/>
          <w:color w:val="000000"/>
          <w:kern w:val="0"/>
          <w:sz w:val="24"/>
        </w:rPr>
        <w:t>“</w:t>
      </w:r>
      <w:r>
        <w:rPr>
          <w:color w:val="000000"/>
          <w:kern w:val="0"/>
          <w:sz w:val="24"/>
        </w:rPr>
        <w:t>right to a particular environmental quality</w:t>
      </w:r>
      <w:r>
        <w:rPr>
          <w:rFonts w:hint="eastAsia"/>
          <w:color w:val="000000"/>
          <w:kern w:val="0"/>
          <w:sz w:val="24"/>
        </w:rPr>
        <w:t>”</w:t>
      </w:r>
      <w:r>
        <w:rPr>
          <w:color w:val="000000"/>
          <w:kern w:val="0"/>
          <w:sz w:val="24"/>
        </w:rPr>
        <w:t>、</w:t>
      </w:r>
      <w:r>
        <w:rPr>
          <w:rFonts w:hint="eastAsia"/>
          <w:color w:val="000000"/>
          <w:kern w:val="0"/>
          <w:sz w:val="24"/>
        </w:rPr>
        <w:t>“</w:t>
      </w:r>
      <w:r>
        <w:rPr>
          <w:color w:val="000000"/>
          <w:kern w:val="0"/>
          <w:sz w:val="24"/>
        </w:rPr>
        <w:t>right to a clean/healthy/sound/decent environment</w:t>
      </w:r>
      <w:r>
        <w:rPr>
          <w:rFonts w:hint="eastAsia"/>
          <w:color w:val="000000"/>
          <w:kern w:val="0"/>
          <w:sz w:val="24"/>
        </w:rPr>
        <w:t>”等称谓出现。在</w:t>
      </w:r>
      <w:r>
        <w:rPr>
          <w:rFonts w:hint="eastAsia"/>
          <w:color w:val="000000"/>
          <w:kern w:val="0"/>
          <w:sz w:val="24"/>
        </w:rPr>
        <w:t>2</w:t>
      </w:r>
      <w:r>
        <w:rPr>
          <w:color w:val="000000"/>
          <w:kern w:val="0"/>
          <w:sz w:val="24"/>
        </w:rPr>
        <w:t>0</w:t>
      </w:r>
      <w:r>
        <w:rPr>
          <w:rFonts w:hint="eastAsia"/>
          <w:color w:val="000000"/>
          <w:kern w:val="0"/>
          <w:sz w:val="24"/>
        </w:rPr>
        <w:t>世纪</w:t>
      </w:r>
      <w:r>
        <w:rPr>
          <w:color w:val="000000"/>
          <w:kern w:val="0"/>
          <w:sz w:val="24"/>
        </w:rPr>
        <w:t>70</w:t>
      </w:r>
      <w:r>
        <w:rPr>
          <w:rFonts w:hint="eastAsia"/>
          <w:color w:val="000000"/>
          <w:kern w:val="0"/>
          <w:sz w:val="24"/>
        </w:rPr>
        <w:t>年代，环境权在西方国家是一个热门话题，其诞生于欧洲，在人权范畴中被提出，并始终伴随着争议。无论是国际法律文件还是西方国家国内法都没有承认实体性的环境权且</w:t>
      </w:r>
      <w:r>
        <w:rPr>
          <w:rFonts w:ascii="宋体" w:hAnsi="宋体" w:cs="Times" w:hint="eastAsia"/>
          <w:color w:val="000000"/>
          <w:kern w:val="0"/>
          <w:sz w:val="24"/>
        </w:rPr>
        <w:t>对“环境权”的态度非常谨慎。</w:t>
      </w:r>
      <w:r>
        <w:rPr>
          <w:rFonts w:hint="eastAsia"/>
          <w:color w:val="000000"/>
          <w:kern w:val="0"/>
          <w:sz w:val="24"/>
        </w:rPr>
        <w:t>比如</w:t>
      </w:r>
      <w:r>
        <w:rPr>
          <w:kern w:val="0"/>
          <w:sz w:val="24"/>
        </w:rPr>
        <w:t>Ilina Cenevska</w:t>
      </w:r>
      <w:r>
        <w:rPr>
          <w:rFonts w:hint="eastAsia"/>
          <w:kern w:val="0"/>
          <w:sz w:val="24"/>
        </w:rPr>
        <w:t>在《惊人的沉默：欧盟法院与欧洲人权法院关于环境权的对话》（</w:t>
      </w:r>
      <w:r>
        <w:rPr>
          <w:rFonts w:hint="eastAsia"/>
          <w:kern w:val="0"/>
          <w:sz w:val="24"/>
        </w:rPr>
        <w:t>A</w:t>
      </w:r>
      <w:r>
        <w:rPr>
          <w:kern w:val="0"/>
          <w:sz w:val="24"/>
        </w:rPr>
        <w:t xml:space="preserve"> Thundering Silence: Environmental Rights in the Dialogue between the EU Court of Justice and the European Court of Human Rights</w:t>
      </w:r>
      <w:r>
        <w:rPr>
          <w:rFonts w:hint="eastAsia"/>
          <w:kern w:val="0"/>
          <w:sz w:val="24"/>
        </w:rPr>
        <w:t>）一文中即指出欧盟法院与欧洲人权法院在人权保护领域开展普遍合作，却唯独在环境权问题上保持例外。</w:t>
      </w:r>
      <w:r>
        <w:rPr>
          <w:rStyle w:val="a4"/>
          <w:rFonts w:ascii="宋体" w:hAnsi="宋体" w:cs="Times"/>
          <w:color w:val="000000"/>
          <w:kern w:val="0"/>
          <w:sz w:val="24"/>
        </w:rPr>
        <w:footnoteReference w:id="11"/>
      </w:r>
    </w:p>
    <w:p w:rsidR="000A4F15" w:rsidRDefault="000A4F15">
      <w:pPr>
        <w:spacing w:line="400" w:lineRule="exact"/>
        <w:ind w:firstLine="480"/>
        <w:rPr>
          <w:rFonts w:cs="Times" w:hint="eastAsia"/>
          <w:color w:val="000000"/>
          <w:kern w:val="0"/>
          <w:sz w:val="24"/>
        </w:rPr>
      </w:pPr>
      <w:r>
        <w:rPr>
          <w:rFonts w:cs="Times" w:hint="eastAsia"/>
          <w:color w:val="000000"/>
          <w:kern w:val="0"/>
          <w:sz w:val="24"/>
        </w:rPr>
        <w:t>……</w:t>
      </w:r>
    </w:p>
    <w:p w:rsidR="000A4F15" w:rsidRDefault="000A4F15">
      <w:pPr>
        <w:spacing w:line="400" w:lineRule="exact"/>
        <w:ind w:firstLine="480"/>
        <w:rPr>
          <w:rFonts w:cs="Times"/>
          <w:color w:val="000000"/>
          <w:kern w:val="0"/>
          <w:sz w:val="24"/>
        </w:rPr>
      </w:pPr>
      <w:r>
        <w:rPr>
          <w:rFonts w:cs="Times" w:hint="eastAsia"/>
          <w:color w:val="000000"/>
          <w:kern w:val="0"/>
          <w:sz w:val="24"/>
        </w:rPr>
        <w:t>综上所述，国外研究呈现以下趋势：</w:t>
      </w:r>
      <w:r>
        <w:rPr>
          <w:rFonts w:ascii="宋体" w:hAnsi="宋体" w:hint="eastAsia"/>
          <w:sz w:val="24"/>
        </w:rPr>
        <w:t>（1）在环境侵权的救济方面，欧美更偏重对“环境责任”和“环境损害”的研究；（2）国际法对于海洋油污损害的民事责任机制仍旧以CLC-IOPC为中心，而CLC-IOPC的成功经验在其他条约的适用上举步维艰。（3）美国对油污损害的救济制度较为全面，其针对非船源油污损害创设的救济制度在世界范围内首屈一指，具有较高的研究价值。</w:t>
      </w:r>
    </w:p>
    <w:p w:rsidR="000A4F15" w:rsidRDefault="000A4F15">
      <w:pPr>
        <w:pStyle w:val="3"/>
      </w:pPr>
      <w:bookmarkStart w:id="22" w:name="_Toc28960962"/>
      <w:r>
        <w:t>1.3.</w:t>
      </w:r>
      <w:r>
        <w:rPr>
          <w:rFonts w:hint="eastAsia"/>
        </w:rPr>
        <w:t>3</w:t>
      </w:r>
      <w:r>
        <w:t xml:space="preserve"> </w:t>
      </w:r>
      <w:r>
        <w:rPr>
          <w:rFonts w:hint="eastAsia"/>
        </w:rPr>
        <w:t>对现有研究的评述</w:t>
      </w:r>
      <w:bookmarkEnd w:id="22"/>
    </w:p>
    <w:p w:rsidR="000A4F15" w:rsidRDefault="000A4F15">
      <w:pPr>
        <w:spacing w:line="400" w:lineRule="exact"/>
        <w:ind w:firstLineChars="200" w:firstLine="480"/>
        <w:rPr>
          <w:rFonts w:ascii="宋体" w:hAnsi="宋体" w:cs="Times" w:hint="eastAsia"/>
          <w:color w:val="000000"/>
          <w:kern w:val="0"/>
          <w:sz w:val="24"/>
        </w:rPr>
      </w:pPr>
      <w:r>
        <w:rPr>
          <w:rFonts w:ascii="宋体" w:hAnsi="宋体" w:cs="Times" w:hint="eastAsia"/>
          <w:color w:val="000000"/>
          <w:kern w:val="0"/>
          <w:sz w:val="24"/>
        </w:rPr>
        <w:t>通过对环境侵权、海洋石油污染损害等相关文献的查阅，可以发现当前研究</w:t>
      </w:r>
      <w:r>
        <w:rPr>
          <w:rFonts w:ascii="宋体" w:hAnsi="宋体" w:cs="Times" w:hint="eastAsia"/>
          <w:color w:val="000000"/>
          <w:kern w:val="0"/>
          <w:sz w:val="24"/>
        </w:rPr>
        <w:lastRenderedPageBreak/>
        <w:t>存在几方面问题……</w:t>
      </w:r>
    </w:p>
    <w:p w:rsidR="000A4F15" w:rsidRDefault="000A4F15">
      <w:pPr>
        <w:spacing w:line="400" w:lineRule="exact"/>
        <w:ind w:firstLineChars="200" w:firstLine="480"/>
        <w:rPr>
          <w:rFonts w:ascii="黑体" w:eastAsia="黑体"/>
          <w:color w:val="000000"/>
          <w:sz w:val="24"/>
        </w:rPr>
      </w:pPr>
      <w:r>
        <w:rPr>
          <w:rFonts w:ascii="黑体" w:eastAsia="黑体" w:hint="eastAsia"/>
          <w:color w:val="000000"/>
          <w:sz w:val="24"/>
        </w:rPr>
        <w:t>（一）理论之争旷日持久，忽视实践所需</w:t>
      </w:r>
    </w:p>
    <w:p w:rsidR="000A4F15" w:rsidRDefault="000A4F15">
      <w:pPr>
        <w:spacing w:line="400" w:lineRule="exact"/>
        <w:ind w:firstLine="480"/>
        <w:rPr>
          <w:rFonts w:ascii="宋体" w:hAnsi="宋体" w:hint="eastAsia"/>
          <w:color w:val="000000"/>
          <w:sz w:val="24"/>
        </w:rPr>
      </w:pPr>
      <w:r>
        <w:rPr>
          <w:rFonts w:ascii="宋体" w:hAnsi="宋体" w:cs="Times" w:hint="eastAsia"/>
          <w:color w:val="000000"/>
          <w:kern w:val="0"/>
          <w:sz w:val="24"/>
        </w:rPr>
        <w:t>近几十年，环境侵权相关理论的学术成果斐然……</w:t>
      </w:r>
    </w:p>
    <w:p w:rsidR="000A4F15" w:rsidRDefault="000A4F15">
      <w:pPr>
        <w:spacing w:line="400" w:lineRule="exact"/>
        <w:ind w:firstLineChars="200" w:firstLine="480"/>
        <w:rPr>
          <w:rFonts w:ascii="黑体" w:eastAsia="黑体"/>
          <w:color w:val="000000"/>
          <w:sz w:val="24"/>
        </w:rPr>
      </w:pPr>
      <w:r>
        <w:rPr>
          <w:rFonts w:ascii="黑体" w:eastAsia="黑体" w:hint="eastAsia"/>
          <w:color w:val="000000"/>
          <w:sz w:val="24"/>
        </w:rPr>
        <w:t>（二）缺乏对世界现行海洋环境侵权救济制度进行系统且深入的分析</w:t>
      </w:r>
    </w:p>
    <w:p w:rsidR="000A4F15" w:rsidRDefault="000A4F15">
      <w:pPr>
        <w:spacing w:line="400" w:lineRule="exact"/>
        <w:ind w:firstLine="480"/>
        <w:rPr>
          <w:rFonts w:ascii="宋体" w:hAnsi="宋体" w:cs="Times" w:hint="eastAsia"/>
          <w:color w:val="000000"/>
          <w:kern w:val="0"/>
          <w:sz w:val="24"/>
        </w:rPr>
      </w:pPr>
      <w:r>
        <w:rPr>
          <w:rFonts w:ascii="宋体" w:hAnsi="宋体" w:cs="Times" w:hint="eastAsia"/>
          <w:color w:val="000000"/>
          <w:kern w:val="0"/>
          <w:sz w:val="24"/>
        </w:rPr>
        <w:t>大多数研究成果都认识到海洋油污损害民事责任国际公约体系的重要性，但对国际公约体系的研究大都浅尝辄止，不够深入细致……</w:t>
      </w:r>
    </w:p>
    <w:p w:rsidR="000A4F15" w:rsidRDefault="000A4F15">
      <w:pPr>
        <w:spacing w:line="400" w:lineRule="exact"/>
        <w:ind w:firstLineChars="200" w:firstLine="480"/>
        <w:rPr>
          <w:rFonts w:ascii="黑体" w:eastAsia="黑体"/>
          <w:color w:val="000000"/>
          <w:sz w:val="24"/>
        </w:rPr>
      </w:pPr>
      <w:r>
        <w:rPr>
          <w:rFonts w:ascii="黑体" w:eastAsia="黑体" w:hint="eastAsia"/>
          <w:color w:val="000000"/>
          <w:sz w:val="24"/>
        </w:rPr>
        <w:t>（三）缺少对海洋石油开发油污损害的法律救济研究</w:t>
      </w:r>
    </w:p>
    <w:p w:rsidR="000A4F15" w:rsidRDefault="000A4F15">
      <w:pPr>
        <w:spacing w:line="400" w:lineRule="exact"/>
        <w:ind w:firstLine="480"/>
        <w:rPr>
          <w:rFonts w:ascii="宋体" w:hAnsi="宋体" w:cs="Times" w:hint="eastAsia"/>
          <w:color w:val="000000"/>
          <w:kern w:val="0"/>
          <w:sz w:val="24"/>
        </w:rPr>
      </w:pPr>
      <w:r>
        <w:rPr>
          <w:rFonts w:ascii="宋体" w:hAnsi="宋体" w:cs="Times" w:hint="eastAsia"/>
          <w:color w:val="000000"/>
          <w:kern w:val="0"/>
          <w:sz w:val="24"/>
        </w:rPr>
        <w:t>虽然已有学者对海洋石油开发环境污染救济做过较为系统的研究</w:t>
      </w:r>
      <w:bookmarkStart w:id="23" w:name="_Toc492943021"/>
      <w:r>
        <w:rPr>
          <w:rFonts w:ascii="宋体" w:hAnsi="宋体" w:cs="Times" w:hint="eastAsia"/>
          <w:color w:val="000000"/>
          <w:kern w:val="0"/>
          <w:sz w:val="24"/>
        </w:rPr>
        <w:t>……</w:t>
      </w:r>
    </w:p>
    <w:p w:rsidR="000A4F15" w:rsidRDefault="000A4F15">
      <w:pPr>
        <w:pStyle w:val="2"/>
        <w:spacing w:before="312" w:after="312"/>
      </w:pPr>
      <w:bookmarkStart w:id="24" w:name="_Toc28960963"/>
      <w:r>
        <w:t>1.</w:t>
      </w:r>
      <w:r>
        <w:rPr>
          <w:rFonts w:hint="eastAsia"/>
        </w:rPr>
        <w:t>4</w:t>
      </w:r>
      <w:r>
        <w:t xml:space="preserve"> </w:t>
      </w:r>
      <w:r>
        <w:rPr>
          <w:rFonts w:hint="eastAsia"/>
        </w:rPr>
        <w:t>论文框架、研究方法</w:t>
      </w:r>
      <w:bookmarkEnd w:id="23"/>
      <w:bookmarkEnd w:id="24"/>
      <w:r>
        <w:rPr>
          <w:rFonts w:hint="eastAsia"/>
        </w:rPr>
        <w:t>与创新之处</w:t>
      </w:r>
    </w:p>
    <w:p w:rsidR="000A4F15" w:rsidRDefault="000A4F15">
      <w:pPr>
        <w:pStyle w:val="3"/>
      </w:pPr>
      <w:bookmarkStart w:id="25" w:name="_Toc492943022"/>
      <w:bookmarkStart w:id="26" w:name="_Toc28960964"/>
      <w:r>
        <w:t>1.</w:t>
      </w:r>
      <w:r>
        <w:rPr>
          <w:rFonts w:hint="eastAsia"/>
        </w:rPr>
        <w:t>4</w:t>
      </w:r>
      <w:r>
        <w:t xml:space="preserve">.1 </w:t>
      </w:r>
      <w:r>
        <w:rPr>
          <w:rFonts w:hint="eastAsia"/>
        </w:rPr>
        <w:t>论文框架</w:t>
      </w:r>
      <w:bookmarkEnd w:id="25"/>
      <w:bookmarkEnd w:id="26"/>
    </w:p>
    <w:p w:rsidR="000A4F15" w:rsidRDefault="000A4F15">
      <w:pPr>
        <w:spacing w:line="400" w:lineRule="exact"/>
        <w:ind w:firstLine="480"/>
        <w:rPr>
          <w:rFonts w:ascii="宋体" w:hAnsi="宋体" w:cs="Times"/>
          <w:color w:val="000000"/>
          <w:kern w:val="0"/>
          <w:sz w:val="24"/>
        </w:rPr>
      </w:pPr>
      <w:r>
        <w:rPr>
          <w:rFonts w:ascii="宋体" w:hAnsi="宋体" w:cs="Times" w:hint="eastAsia"/>
          <w:color w:val="000000"/>
          <w:kern w:val="0"/>
          <w:sz w:val="24"/>
        </w:rPr>
        <w:t>全文共八章。第一章导论，介绍本文主题、主题界定、文献综述等内容。第二章通过理论分析，明晰海洋环境侵权的内涵和外延，明确了两大以油污损害为中心的海洋环境侵权救济体系。第三章和第四章分析了海洋环境侵权损害赔偿救济机制和社会化救济机制，契合了国际公约体系和美国OPA体系的双层赔偿机制。对两大体系的严格责任、责任限额、赔偿范围、强制责任保险、基金制度等具体问题进行考察分析。第五章针对国际公约体系所不涵盖的海洋石油开发油污损害，通过对两大体系适用范围的比较研究，分析海洋石油开发油污损害国际救济机制空白的原因，指出国际公约体系的局限性，提出建议。第六章通过对海洋环境侵权的界定结论，对其特殊客体环境权的救济机制进行单独分析论证，以完善海洋环境侵权救济制度的内容。第七章在比较研究的基础上，结合实证案例，针对现行法律和实践反映出的不足之处，为</w:t>
      </w:r>
      <w:r>
        <w:rPr>
          <w:rFonts w:ascii="宋体" w:hAnsi="宋体" w:cs="Times"/>
          <w:color w:val="000000"/>
          <w:kern w:val="0"/>
          <w:sz w:val="24"/>
        </w:rPr>
        <w:t>中国</w:t>
      </w:r>
      <w:r>
        <w:rPr>
          <w:rFonts w:ascii="宋体" w:hAnsi="宋体" w:cs="Times" w:hint="eastAsia"/>
          <w:color w:val="000000"/>
          <w:kern w:val="0"/>
          <w:sz w:val="24"/>
        </w:rPr>
        <w:t>海洋环境侵权救济设定立法模式并设想制度重构的路径。最后，第八章根据上述研究，做出结论。</w:t>
      </w:r>
    </w:p>
    <w:p w:rsidR="000A4F15" w:rsidRDefault="000A4F15">
      <w:pPr>
        <w:pStyle w:val="3"/>
      </w:pPr>
      <w:bookmarkStart w:id="27" w:name="_Toc492943023"/>
      <w:bookmarkStart w:id="28" w:name="_Toc28960965"/>
      <w:r>
        <w:t>1.</w:t>
      </w:r>
      <w:r>
        <w:rPr>
          <w:rFonts w:hint="eastAsia"/>
        </w:rPr>
        <w:t>4</w:t>
      </w:r>
      <w:r>
        <w:t xml:space="preserve">.2 </w:t>
      </w:r>
      <w:r>
        <w:rPr>
          <w:rFonts w:hint="eastAsia"/>
        </w:rPr>
        <w:t>研究方法</w:t>
      </w:r>
      <w:bookmarkEnd w:id="27"/>
      <w:bookmarkEnd w:id="28"/>
    </w:p>
    <w:p w:rsidR="000A4F15" w:rsidRDefault="000A4F15">
      <w:pPr>
        <w:spacing w:line="400" w:lineRule="exact"/>
        <w:ind w:firstLine="480"/>
        <w:rPr>
          <w:rFonts w:ascii="黑体" w:eastAsia="黑体"/>
          <w:color w:val="000000"/>
          <w:sz w:val="28"/>
          <w:szCs w:val="28"/>
        </w:rPr>
      </w:pPr>
      <w:r>
        <w:rPr>
          <w:rFonts w:ascii="宋体" w:hAnsi="宋体" w:cs="Times" w:hint="eastAsia"/>
          <w:color w:val="000000"/>
          <w:kern w:val="0"/>
          <w:sz w:val="24"/>
        </w:rPr>
        <w:t>本文采用的研究方法主要包括：</w:t>
      </w:r>
    </w:p>
    <w:p w:rsidR="000A4F15" w:rsidRDefault="000A4F15">
      <w:pPr>
        <w:spacing w:line="400" w:lineRule="exact"/>
        <w:rPr>
          <w:rFonts w:ascii="宋体" w:hAnsi="宋体" w:cs="Times" w:hint="eastAsia"/>
          <w:color w:val="000000"/>
          <w:kern w:val="0"/>
          <w:sz w:val="24"/>
        </w:rPr>
      </w:pPr>
      <w:r>
        <w:rPr>
          <w:rFonts w:ascii="宋体" w:hAnsi="宋体" w:cs="Times"/>
          <w:color w:val="000000"/>
          <w:kern w:val="0"/>
          <w:sz w:val="24"/>
        </w:rPr>
        <w:t xml:space="preserve">    </w:t>
      </w:r>
      <w:r>
        <w:rPr>
          <w:rFonts w:ascii="宋体" w:hAnsi="宋体" w:cs="Times" w:hint="eastAsia"/>
          <w:color w:val="000000"/>
          <w:kern w:val="0"/>
          <w:sz w:val="24"/>
        </w:rPr>
        <w:t>第一，比较分析法……</w:t>
      </w:r>
    </w:p>
    <w:p w:rsidR="000A4F15" w:rsidRDefault="000A4F15">
      <w:pPr>
        <w:spacing w:line="400" w:lineRule="exact"/>
        <w:ind w:firstLine="480"/>
        <w:rPr>
          <w:rFonts w:ascii="宋体" w:hAnsi="宋体" w:cs="Times" w:hint="eastAsia"/>
          <w:color w:val="000000"/>
          <w:kern w:val="0"/>
          <w:sz w:val="24"/>
        </w:rPr>
      </w:pPr>
      <w:r>
        <w:rPr>
          <w:rFonts w:ascii="宋体" w:hAnsi="宋体" w:cs="Times" w:hint="eastAsia"/>
          <w:color w:val="000000"/>
          <w:kern w:val="0"/>
          <w:sz w:val="24"/>
        </w:rPr>
        <w:t>第二，历史分析法……</w:t>
      </w:r>
    </w:p>
    <w:p w:rsidR="000A4F15" w:rsidRDefault="000A4F15">
      <w:pPr>
        <w:spacing w:line="400" w:lineRule="exact"/>
        <w:ind w:firstLine="480"/>
        <w:rPr>
          <w:rFonts w:ascii="宋体" w:hAnsi="宋体" w:cs="Times" w:hint="eastAsia"/>
          <w:color w:val="000000"/>
          <w:kern w:val="0"/>
          <w:sz w:val="24"/>
        </w:rPr>
      </w:pPr>
      <w:r>
        <w:rPr>
          <w:rFonts w:ascii="宋体" w:hAnsi="宋体" w:cs="Times" w:hint="eastAsia"/>
          <w:color w:val="000000"/>
          <w:kern w:val="0"/>
          <w:sz w:val="24"/>
        </w:rPr>
        <w:t>第三，价值分析法……</w:t>
      </w:r>
    </w:p>
    <w:p w:rsidR="000A4F15" w:rsidRDefault="000A4F15">
      <w:pPr>
        <w:spacing w:line="400" w:lineRule="exact"/>
        <w:ind w:firstLine="480"/>
        <w:rPr>
          <w:rFonts w:ascii="宋体" w:hAnsi="宋体" w:cs="Times" w:hint="eastAsia"/>
          <w:color w:val="000000"/>
          <w:kern w:val="0"/>
          <w:sz w:val="24"/>
        </w:rPr>
      </w:pPr>
      <w:r>
        <w:rPr>
          <w:rFonts w:ascii="宋体" w:hAnsi="宋体" w:cs="Times" w:hint="eastAsia"/>
          <w:color w:val="000000"/>
          <w:kern w:val="0"/>
          <w:sz w:val="24"/>
        </w:rPr>
        <w:t>第四，案例分析法……</w:t>
      </w:r>
    </w:p>
    <w:p w:rsidR="000A4F15" w:rsidRDefault="000A4F15">
      <w:pPr>
        <w:pStyle w:val="3"/>
        <w:rPr>
          <w:rFonts w:hint="eastAsia"/>
        </w:rPr>
      </w:pPr>
      <w:r>
        <w:rPr>
          <w:rFonts w:hint="eastAsia"/>
        </w:rPr>
        <w:t>1.4.3 创新之处</w:t>
      </w:r>
    </w:p>
    <w:p w:rsidR="000A4F15" w:rsidRDefault="000A4F15">
      <w:pPr>
        <w:ind w:firstLineChars="200" w:firstLine="420"/>
      </w:pPr>
      <w:r>
        <w:rPr>
          <w:rFonts w:hint="eastAsia"/>
        </w:rPr>
        <w:t>……</w:t>
      </w:r>
    </w:p>
    <w:p w:rsidR="000A4F15" w:rsidRDefault="000A4F15">
      <w:pPr>
        <w:spacing w:line="400" w:lineRule="exact"/>
      </w:pPr>
    </w:p>
    <w:p w:rsidR="000A4F15" w:rsidRDefault="000A4F15">
      <w:pPr>
        <w:spacing w:line="400" w:lineRule="exact"/>
      </w:pPr>
    </w:p>
    <w:p w:rsidR="000A4F15" w:rsidRDefault="000A4F15">
      <w:pPr>
        <w:pStyle w:val="1"/>
      </w:pPr>
      <w:bookmarkStart w:id="29" w:name="_Toc492943024"/>
      <w:bookmarkStart w:id="30" w:name="_Toc28960966"/>
      <w:r>
        <w:rPr>
          <w:rFonts w:hint="eastAsia"/>
        </w:rPr>
        <w:t>第</w:t>
      </w:r>
      <w:r>
        <w:t xml:space="preserve">2章  </w:t>
      </w:r>
      <w:r>
        <w:rPr>
          <w:rFonts w:hint="eastAsia"/>
        </w:rPr>
        <w:t>海洋环境侵权</w:t>
      </w:r>
      <w:bookmarkEnd w:id="29"/>
      <w:r>
        <w:rPr>
          <w:rFonts w:hint="eastAsia"/>
        </w:rPr>
        <w:t>及油污损害的民事救济体系</w:t>
      </w:r>
      <w:bookmarkEnd w:id="30"/>
    </w:p>
    <w:p w:rsidR="000A4F15" w:rsidRDefault="000A4F15">
      <w:pPr>
        <w:spacing w:line="400" w:lineRule="exact"/>
        <w:ind w:firstLine="480"/>
        <w:rPr>
          <w:rFonts w:ascii="宋体" w:hAnsi="宋体" w:cs="Times" w:hint="eastAsia"/>
          <w:color w:val="000000"/>
          <w:kern w:val="0"/>
          <w:sz w:val="24"/>
        </w:rPr>
      </w:pPr>
      <w:r>
        <w:rPr>
          <w:rFonts w:ascii="宋体" w:hAnsi="宋体" w:cs="Times" w:hint="eastAsia"/>
          <w:color w:val="000000"/>
          <w:kern w:val="0"/>
          <w:sz w:val="24"/>
        </w:rPr>
        <w:t>环境侵权理论在中国学界的争论由来已久。……</w:t>
      </w:r>
    </w:p>
    <w:p w:rsidR="000A4F15" w:rsidRDefault="000A4F15">
      <w:pPr>
        <w:pStyle w:val="2"/>
        <w:spacing w:before="312" w:after="312"/>
      </w:pPr>
      <w:bookmarkStart w:id="31" w:name="_Toc28960967"/>
      <w:bookmarkStart w:id="32" w:name="_Toc492943025"/>
      <w:r>
        <w:t xml:space="preserve">2.1 </w:t>
      </w:r>
      <w:r>
        <w:rPr>
          <w:rFonts w:hint="eastAsia"/>
        </w:rPr>
        <w:t>海洋环境侵权的特殊性</w:t>
      </w:r>
      <w:bookmarkEnd w:id="31"/>
    </w:p>
    <w:p w:rsidR="000A4F15" w:rsidRDefault="000A4F15">
      <w:pPr>
        <w:spacing w:line="400" w:lineRule="exact"/>
        <w:rPr>
          <w:rFonts w:ascii="Georgia" w:hAnsi="Georgia" w:cs="Georgia" w:hint="eastAsia"/>
          <w:color w:val="000000"/>
          <w:kern w:val="0"/>
          <w:sz w:val="24"/>
        </w:rPr>
      </w:pPr>
      <w:r>
        <w:rPr>
          <w:rFonts w:ascii="Georgia" w:hAnsi="Georgia" w:cs="Georgia" w:hint="eastAsia"/>
          <w:color w:val="000000"/>
          <w:kern w:val="0"/>
          <w:sz w:val="24"/>
        </w:rPr>
        <w:t xml:space="preserve">    </w:t>
      </w:r>
      <w:r>
        <w:rPr>
          <w:rFonts w:ascii="Georgia" w:hAnsi="Georgia" w:cs="Georgia" w:hint="eastAsia"/>
          <w:color w:val="000000"/>
          <w:kern w:val="0"/>
          <w:sz w:val="24"/>
        </w:rPr>
        <w:t>海洋环境侵权</w:t>
      </w:r>
      <w:bookmarkEnd w:id="32"/>
      <w:r>
        <w:rPr>
          <w:rFonts w:ascii="Georgia" w:hAnsi="Georgia" w:cs="Georgia" w:hint="eastAsia"/>
          <w:color w:val="000000"/>
          <w:kern w:val="0"/>
          <w:sz w:val="24"/>
        </w:rPr>
        <w:t>与环境侵权理论相通……</w:t>
      </w:r>
    </w:p>
    <w:p w:rsidR="000A4F15" w:rsidRDefault="000A4F15">
      <w:pPr>
        <w:pStyle w:val="3"/>
      </w:pPr>
      <w:bookmarkStart w:id="33" w:name="_Toc492943026"/>
      <w:bookmarkStart w:id="34" w:name="_Toc28960968"/>
      <w:r>
        <w:t xml:space="preserve">2.1.1 </w:t>
      </w:r>
      <w:r>
        <w:rPr>
          <w:rFonts w:hint="eastAsia"/>
        </w:rPr>
        <w:t>海洋环境侵权</w:t>
      </w:r>
      <w:bookmarkEnd w:id="33"/>
      <w:r>
        <w:rPr>
          <w:rFonts w:hint="eastAsia"/>
        </w:rPr>
        <w:t>的概念界定</w:t>
      </w:r>
      <w:bookmarkEnd w:id="34"/>
    </w:p>
    <w:p w:rsidR="000A4F15" w:rsidRDefault="000A4F15">
      <w:pPr>
        <w:pStyle w:val="af1"/>
        <w:widowControl/>
        <w:autoSpaceDE w:val="0"/>
        <w:autoSpaceDN w:val="0"/>
        <w:adjustRightInd w:val="0"/>
        <w:snapToGrid w:val="0"/>
        <w:spacing w:line="400" w:lineRule="exact"/>
        <w:ind w:firstLineChars="0" w:firstLine="480"/>
        <w:rPr>
          <w:rFonts w:ascii="Times New Roman" w:hAnsi="Times New Roman" w:hint="eastAsia"/>
          <w:color w:val="000000"/>
        </w:rPr>
      </w:pPr>
      <w:r>
        <w:rPr>
          <w:rFonts w:ascii="Georgia" w:hAnsi="Georgia" w:cs="Georgia" w:hint="eastAsia"/>
          <w:color w:val="000000"/>
          <w:kern w:val="0"/>
        </w:rPr>
        <w:t>“环境侵权”是中国学者经常使用的称谓，</w:t>
      </w:r>
      <w:r>
        <w:rPr>
          <w:rFonts w:ascii="宋体" w:hAnsi="宋体" w:cs="Georgia" w:hint="eastAsia"/>
          <w:color w:val="000000"/>
          <w:kern w:val="0"/>
        </w:rPr>
        <w:t>“</w:t>
      </w:r>
      <w:r>
        <w:rPr>
          <w:rFonts w:cs="Georgia"/>
          <w:color w:val="000000"/>
          <w:kern w:val="0"/>
        </w:rPr>
        <w:t>Environmental tort</w:t>
      </w:r>
      <w:r>
        <w:rPr>
          <w:rFonts w:ascii="宋体" w:hAnsi="宋体" w:cs="Georgia" w:hint="eastAsia"/>
          <w:color w:val="000000"/>
          <w:kern w:val="0"/>
        </w:rPr>
        <w:t>”</w:t>
      </w:r>
      <w:r>
        <w:rPr>
          <w:rFonts w:cs="Georgia" w:hint="eastAsia"/>
          <w:color w:val="000000"/>
          <w:kern w:val="0"/>
        </w:rPr>
        <w:t>和</w:t>
      </w:r>
      <w:r>
        <w:rPr>
          <w:rFonts w:ascii="宋体" w:hAnsi="宋体" w:cs="Georgia"/>
          <w:color w:val="000000"/>
          <w:kern w:val="0"/>
        </w:rPr>
        <w:t>“</w:t>
      </w:r>
      <w:r>
        <w:rPr>
          <w:rFonts w:cs="Georgia"/>
          <w:color w:val="000000"/>
          <w:kern w:val="0"/>
        </w:rPr>
        <w:t>Environmental Infringement</w:t>
      </w:r>
      <w:r>
        <w:rPr>
          <w:rFonts w:ascii="宋体" w:hAnsi="宋体" w:cs="Georgia"/>
          <w:color w:val="000000"/>
          <w:kern w:val="0"/>
        </w:rPr>
        <w:t>”</w:t>
      </w:r>
      <w:r>
        <w:rPr>
          <w:rFonts w:ascii="宋体" w:hAnsi="宋体" w:cs="Georgia" w:hint="eastAsia"/>
          <w:color w:val="000000"/>
          <w:kern w:val="0"/>
        </w:rPr>
        <w:t>也常见于美国和欧盟的政府网站和相关文献中……</w:t>
      </w:r>
    </w:p>
    <w:p w:rsidR="000A4F15" w:rsidRDefault="000A4F15">
      <w:pPr>
        <w:pStyle w:val="af1"/>
        <w:widowControl/>
        <w:autoSpaceDE w:val="0"/>
        <w:autoSpaceDN w:val="0"/>
        <w:adjustRightInd w:val="0"/>
        <w:snapToGrid w:val="0"/>
        <w:spacing w:line="400" w:lineRule="exact"/>
        <w:ind w:firstLineChars="0" w:firstLine="480"/>
        <w:rPr>
          <w:rFonts w:ascii="Times New Roman" w:hAnsi="Times New Roman"/>
          <w:color w:val="000000"/>
        </w:rPr>
      </w:pPr>
    </w:p>
    <w:p w:rsidR="000A4F15" w:rsidRDefault="000A4F15">
      <w:pPr>
        <w:pStyle w:val="af1"/>
        <w:widowControl/>
        <w:autoSpaceDE w:val="0"/>
        <w:autoSpaceDN w:val="0"/>
        <w:adjustRightInd w:val="0"/>
        <w:snapToGrid w:val="0"/>
        <w:spacing w:line="400" w:lineRule="exact"/>
        <w:ind w:firstLineChars="0" w:firstLine="480"/>
        <w:rPr>
          <w:rFonts w:ascii="Times New Roman" w:hAnsi="Times New Roman"/>
          <w:color w:val="000000"/>
        </w:rPr>
      </w:pPr>
    </w:p>
    <w:p w:rsidR="000A4F15" w:rsidRDefault="000A4F15">
      <w:pPr>
        <w:pStyle w:val="af1"/>
        <w:widowControl/>
        <w:autoSpaceDE w:val="0"/>
        <w:autoSpaceDN w:val="0"/>
        <w:adjustRightInd w:val="0"/>
        <w:snapToGrid w:val="0"/>
        <w:spacing w:line="400" w:lineRule="exact"/>
        <w:ind w:firstLineChars="0" w:firstLine="480"/>
        <w:rPr>
          <w:rFonts w:ascii="Times New Roman" w:hAnsi="Times New Roman"/>
          <w:color w:val="000000"/>
        </w:rPr>
      </w:pPr>
    </w:p>
    <w:p w:rsidR="000A4F15" w:rsidRDefault="000A4F15">
      <w:pPr>
        <w:pStyle w:val="af1"/>
        <w:widowControl/>
        <w:autoSpaceDE w:val="0"/>
        <w:autoSpaceDN w:val="0"/>
        <w:adjustRightInd w:val="0"/>
        <w:snapToGrid w:val="0"/>
        <w:spacing w:line="400" w:lineRule="exact"/>
        <w:ind w:firstLineChars="0" w:firstLine="480"/>
        <w:rPr>
          <w:rFonts w:ascii="Times New Roman" w:hAnsi="Times New Roman"/>
          <w:color w:val="000000"/>
        </w:rPr>
      </w:pPr>
    </w:p>
    <w:p w:rsidR="000A4F15" w:rsidRDefault="000A4F15">
      <w:pPr>
        <w:pStyle w:val="af1"/>
        <w:widowControl/>
        <w:autoSpaceDE w:val="0"/>
        <w:autoSpaceDN w:val="0"/>
        <w:adjustRightInd w:val="0"/>
        <w:snapToGrid w:val="0"/>
        <w:spacing w:line="400" w:lineRule="exact"/>
        <w:ind w:firstLineChars="0" w:firstLine="480"/>
        <w:rPr>
          <w:rFonts w:ascii="Times New Roman" w:hAnsi="Times New Roman"/>
          <w:color w:val="000000"/>
        </w:rPr>
      </w:pPr>
    </w:p>
    <w:p w:rsidR="000A4F15" w:rsidRDefault="000A4F15">
      <w:pPr>
        <w:pStyle w:val="af1"/>
        <w:widowControl/>
        <w:autoSpaceDE w:val="0"/>
        <w:autoSpaceDN w:val="0"/>
        <w:adjustRightInd w:val="0"/>
        <w:snapToGrid w:val="0"/>
        <w:spacing w:line="400" w:lineRule="exact"/>
        <w:ind w:firstLineChars="0" w:firstLine="480"/>
        <w:rPr>
          <w:rFonts w:ascii="Times New Roman" w:hAnsi="Times New Roman"/>
          <w:color w:val="000000"/>
        </w:rPr>
      </w:pPr>
    </w:p>
    <w:p w:rsidR="000A4F15" w:rsidRDefault="000A4F15">
      <w:pPr>
        <w:pStyle w:val="af1"/>
        <w:widowControl/>
        <w:autoSpaceDE w:val="0"/>
        <w:autoSpaceDN w:val="0"/>
        <w:adjustRightInd w:val="0"/>
        <w:snapToGrid w:val="0"/>
        <w:spacing w:line="400" w:lineRule="exact"/>
        <w:ind w:firstLineChars="0" w:firstLine="480"/>
        <w:rPr>
          <w:rFonts w:ascii="Times New Roman" w:hAnsi="Times New Roman"/>
          <w:color w:val="000000"/>
        </w:rPr>
      </w:pPr>
    </w:p>
    <w:p w:rsidR="000A4F15" w:rsidRDefault="000A4F15">
      <w:pPr>
        <w:pStyle w:val="af1"/>
        <w:widowControl/>
        <w:autoSpaceDE w:val="0"/>
        <w:autoSpaceDN w:val="0"/>
        <w:adjustRightInd w:val="0"/>
        <w:snapToGrid w:val="0"/>
        <w:spacing w:line="400" w:lineRule="exact"/>
        <w:ind w:firstLineChars="0" w:firstLine="480"/>
        <w:rPr>
          <w:rFonts w:ascii="Times New Roman" w:hAnsi="Times New Roman"/>
          <w:color w:val="000000"/>
        </w:rPr>
      </w:pPr>
    </w:p>
    <w:p w:rsidR="000A4F15" w:rsidRDefault="000A4F15">
      <w:pPr>
        <w:pStyle w:val="af1"/>
        <w:widowControl/>
        <w:autoSpaceDE w:val="0"/>
        <w:autoSpaceDN w:val="0"/>
        <w:adjustRightInd w:val="0"/>
        <w:snapToGrid w:val="0"/>
        <w:spacing w:line="400" w:lineRule="exact"/>
        <w:ind w:firstLineChars="0" w:firstLine="480"/>
        <w:rPr>
          <w:rFonts w:ascii="Times New Roman" w:hAnsi="Times New Roman"/>
          <w:color w:val="000000"/>
        </w:rPr>
      </w:pPr>
    </w:p>
    <w:p w:rsidR="000A4F15" w:rsidRDefault="000A4F15">
      <w:pPr>
        <w:pStyle w:val="af1"/>
        <w:widowControl/>
        <w:autoSpaceDE w:val="0"/>
        <w:autoSpaceDN w:val="0"/>
        <w:adjustRightInd w:val="0"/>
        <w:snapToGrid w:val="0"/>
        <w:spacing w:line="400" w:lineRule="exact"/>
        <w:ind w:firstLineChars="0" w:firstLine="480"/>
        <w:rPr>
          <w:rFonts w:ascii="Times New Roman" w:hAnsi="Times New Roman"/>
          <w:color w:val="000000"/>
        </w:rPr>
      </w:pPr>
    </w:p>
    <w:p w:rsidR="000A4F15" w:rsidRDefault="000A4F15">
      <w:pPr>
        <w:pStyle w:val="af1"/>
        <w:widowControl/>
        <w:autoSpaceDE w:val="0"/>
        <w:autoSpaceDN w:val="0"/>
        <w:adjustRightInd w:val="0"/>
        <w:snapToGrid w:val="0"/>
        <w:spacing w:line="400" w:lineRule="exact"/>
        <w:ind w:firstLineChars="0" w:firstLine="480"/>
        <w:rPr>
          <w:rFonts w:ascii="Times New Roman" w:hAnsi="Times New Roman"/>
          <w:color w:val="000000"/>
        </w:rPr>
      </w:pPr>
    </w:p>
    <w:p w:rsidR="000A4F15" w:rsidRDefault="000A4F15">
      <w:pPr>
        <w:pStyle w:val="af1"/>
        <w:widowControl/>
        <w:autoSpaceDE w:val="0"/>
        <w:autoSpaceDN w:val="0"/>
        <w:adjustRightInd w:val="0"/>
        <w:snapToGrid w:val="0"/>
        <w:spacing w:line="400" w:lineRule="exact"/>
        <w:ind w:firstLineChars="0" w:firstLine="480"/>
        <w:rPr>
          <w:rFonts w:ascii="Times New Roman" w:hAnsi="Times New Roman"/>
          <w:color w:val="000000"/>
        </w:rPr>
      </w:pPr>
    </w:p>
    <w:p w:rsidR="000A4F15" w:rsidRDefault="000A4F15">
      <w:pPr>
        <w:pStyle w:val="af1"/>
        <w:widowControl/>
        <w:autoSpaceDE w:val="0"/>
        <w:autoSpaceDN w:val="0"/>
        <w:adjustRightInd w:val="0"/>
        <w:snapToGrid w:val="0"/>
        <w:spacing w:line="400" w:lineRule="exact"/>
        <w:ind w:firstLineChars="0" w:firstLine="480"/>
        <w:rPr>
          <w:rFonts w:ascii="Times New Roman" w:hAnsi="Times New Roman"/>
          <w:color w:val="000000"/>
        </w:rPr>
      </w:pPr>
    </w:p>
    <w:p w:rsidR="000A4F15" w:rsidRDefault="000A4F15">
      <w:pPr>
        <w:pStyle w:val="af1"/>
        <w:widowControl/>
        <w:autoSpaceDE w:val="0"/>
        <w:autoSpaceDN w:val="0"/>
        <w:adjustRightInd w:val="0"/>
        <w:snapToGrid w:val="0"/>
        <w:spacing w:line="400" w:lineRule="exact"/>
        <w:ind w:firstLineChars="0" w:firstLine="480"/>
        <w:rPr>
          <w:rFonts w:ascii="Times New Roman" w:hAnsi="Times New Roman"/>
          <w:color w:val="000000"/>
        </w:rPr>
      </w:pPr>
    </w:p>
    <w:p w:rsidR="000A4F15" w:rsidRDefault="000A4F15">
      <w:pPr>
        <w:pStyle w:val="af1"/>
        <w:widowControl/>
        <w:autoSpaceDE w:val="0"/>
        <w:autoSpaceDN w:val="0"/>
        <w:adjustRightInd w:val="0"/>
        <w:snapToGrid w:val="0"/>
        <w:spacing w:line="400" w:lineRule="exact"/>
        <w:ind w:firstLineChars="0" w:firstLine="480"/>
        <w:rPr>
          <w:rFonts w:ascii="Times New Roman" w:hAnsi="Times New Roman"/>
          <w:color w:val="000000"/>
        </w:rPr>
      </w:pPr>
    </w:p>
    <w:p w:rsidR="000A4F15" w:rsidRDefault="000A4F15">
      <w:pPr>
        <w:pStyle w:val="1"/>
        <w:rPr>
          <w:rFonts w:hint="eastAsia"/>
        </w:rPr>
      </w:pPr>
      <w:bookmarkStart w:id="35" w:name="_Toc28960980"/>
      <w:bookmarkStart w:id="36" w:name="_Toc492943037"/>
    </w:p>
    <w:p w:rsidR="000A4F15" w:rsidRDefault="000A4F15">
      <w:pPr>
        <w:pStyle w:val="1"/>
        <w:rPr>
          <w:rFonts w:hint="eastAsia"/>
        </w:rPr>
      </w:pPr>
    </w:p>
    <w:p w:rsidR="000A4F15" w:rsidRDefault="000A4F15">
      <w:pPr>
        <w:rPr>
          <w:rFonts w:hint="eastAsia"/>
        </w:rPr>
      </w:pPr>
    </w:p>
    <w:p w:rsidR="000A4F15" w:rsidRDefault="000A4F15">
      <w:pPr>
        <w:pStyle w:val="1"/>
      </w:pPr>
      <w:r>
        <w:rPr>
          <w:rFonts w:hint="eastAsia"/>
        </w:rPr>
        <w:lastRenderedPageBreak/>
        <w:t>第</w:t>
      </w:r>
      <w:r>
        <w:t xml:space="preserve">3章  </w:t>
      </w:r>
      <w:r>
        <w:rPr>
          <w:rFonts w:hint="eastAsia"/>
        </w:rPr>
        <w:t>海洋环境侵权损害赔偿救济机制</w:t>
      </w:r>
      <w:bookmarkEnd w:id="35"/>
    </w:p>
    <w:p w:rsidR="000A4F15" w:rsidRDefault="000A4F15">
      <w:pPr>
        <w:snapToGrid w:val="0"/>
        <w:spacing w:line="400" w:lineRule="exact"/>
        <w:ind w:firstLine="480"/>
        <w:rPr>
          <w:rFonts w:ascii="宋体" w:hAnsi="宋体" w:cs="Times" w:hint="eastAsia"/>
          <w:kern w:val="0"/>
          <w:sz w:val="24"/>
        </w:rPr>
      </w:pPr>
      <w:r>
        <w:rPr>
          <w:rFonts w:ascii="宋体" w:hAnsi="宋体" w:cs="Times" w:hint="eastAsia"/>
          <w:kern w:val="0"/>
          <w:sz w:val="24"/>
        </w:rPr>
        <w:t>海洋环境侵权救济是一个复杂的主题，涉及多个领域……</w:t>
      </w:r>
    </w:p>
    <w:p w:rsidR="000A4F15" w:rsidRDefault="000A4F15">
      <w:pPr>
        <w:pStyle w:val="2"/>
        <w:spacing w:before="312" w:after="312"/>
      </w:pPr>
      <w:bookmarkStart w:id="37" w:name="_Toc28960981"/>
      <w:bookmarkStart w:id="38" w:name="_Toc492943038"/>
      <w:bookmarkEnd w:id="36"/>
      <w:r>
        <w:t>3.1</w:t>
      </w:r>
      <w:r>
        <w:rPr>
          <w:rFonts w:hint="eastAsia"/>
        </w:rPr>
        <w:t>侵权损害赔偿救济机制的主要内容</w:t>
      </w:r>
      <w:bookmarkEnd w:id="37"/>
    </w:p>
    <w:p w:rsidR="000A4F15" w:rsidRDefault="000A4F15">
      <w:pPr>
        <w:adjustRightInd w:val="0"/>
        <w:spacing w:line="400" w:lineRule="exact"/>
        <w:ind w:firstLine="480"/>
        <w:rPr>
          <w:rFonts w:ascii="宋体" w:hAnsi="宋体" w:cs="Times" w:hint="eastAsia"/>
          <w:kern w:val="0"/>
          <w:sz w:val="24"/>
        </w:rPr>
      </w:pPr>
      <w:r>
        <w:rPr>
          <w:rFonts w:ascii="宋体" w:hAnsi="宋体" w:cs="Times" w:hint="eastAsia"/>
          <w:kern w:val="0"/>
          <w:sz w:val="24"/>
        </w:rPr>
        <w:t>损害赔偿既是一种债，又是一种民事责任……</w:t>
      </w:r>
    </w:p>
    <w:p w:rsidR="000A4F15" w:rsidRDefault="000A4F15">
      <w:pPr>
        <w:pStyle w:val="3"/>
      </w:pPr>
      <w:bookmarkStart w:id="39" w:name="_Toc28960982"/>
      <w:r>
        <w:t>3.</w:t>
      </w:r>
      <w:r>
        <w:rPr>
          <w:rFonts w:hint="eastAsia"/>
        </w:rPr>
        <w:t>1</w:t>
      </w:r>
      <w:r>
        <w:t>.</w:t>
      </w:r>
      <w:r>
        <w:rPr>
          <w:rFonts w:hint="eastAsia"/>
        </w:rPr>
        <w:t>1</w:t>
      </w:r>
      <w:r>
        <w:t xml:space="preserve"> </w:t>
      </w:r>
      <w:r>
        <w:rPr>
          <w:rFonts w:hint="eastAsia"/>
        </w:rPr>
        <w:t>归责原则</w:t>
      </w:r>
      <w:bookmarkEnd w:id="39"/>
    </w:p>
    <w:p w:rsidR="000A4F15" w:rsidRDefault="000A4F15">
      <w:pPr>
        <w:spacing w:line="400" w:lineRule="exact"/>
        <w:ind w:firstLine="480"/>
        <w:rPr>
          <w:rFonts w:hint="eastAsia"/>
          <w:color w:val="000000"/>
          <w:kern w:val="0"/>
          <w:sz w:val="24"/>
        </w:rPr>
      </w:pPr>
      <w:r>
        <w:rPr>
          <w:rFonts w:ascii="宋体" w:hAnsi="宋体" w:hint="eastAsia"/>
          <w:color w:val="000000"/>
          <w:sz w:val="24"/>
        </w:rPr>
        <w:t>侵权责任的归责原则是侵权法理论的核心</w:t>
      </w:r>
      <w:bookmarkStart w:id="40" w:name="_Toc492943057"/>
      <w:bookmarkEnd w:id="38"/>
      <w:r>
        <w:rPr>
          <w:rFonts w:ascii="宋体" w:hAnsi="宋体" w:hint="eastAsia"/>
          <w:color w:val="000000"/>
          <w:sz w:val="24"/>
        </w:rPr>
        <w:t>……</w:t>
      </w:r>
    </w:p>
    <w:p w:rsidR="000A4F15" w:rsidRDefault="000A4F15">
      <w:pPr>
        <w:spacing w:line="400" w:lineRule="exact"/>
        <w:ind w:firstLine="480"/>
        <w:rPr>
          <w:color w:val="000000"/>
          <w:kern w:val="0"/>
          <w:sz w:val="24"/>
        </w:rPr>
      </w:pPr>
    </w:p>
    <w:p w:rsidR="000A4F15" w:rsidRDefault="000A4F15">
      <w:pPr>
        <w:spacing w:line="400" w:lineRule="exact"/>
        <w:ind w:firstLine="480"/>
        <w:rPr>
          <w:color w:val="000000"/>
          <w:kern w:val="0"/>
          <w:sz w:val="24"/>
        </w:rPr>
      </w:pPr>
    </w:p>
    <w:p w:rsidR="000A4F15" w:rsidRDefault="000A4F15">
      <w:pPr>
        <w:spacing w:line="400" w:lineRule="exact"/>
        <w:ind w:firstLine="480"/>
        <w:rPr>
          <w:color w:val="000000"/>
          <w:kern w:val="0"/>
          <w:sz w:val="24"/>
        </w:rPr>
      </w:pPr>
    </w:p>
    <w:p w:rsidR="000A4F15" w:rsidRDefault="000A4F15">
      <w:pPr>
        <w:spacing w:line="400" w:lineRule="exact"/>
        <w:ind w:firstLine="480"/>
        <w:rPr>
          <w:color w:val="000000"/>
          <w:kern w:val="0"/>
          <w:sz w:val="24"/>
        </w:rPr>
      </w:pPr>
    </w:p>
    <w:p w:rsidR="000A4F15" w:rsidRDefault="000A4F15">
      <w:pPr>
        <w:spacing w:line="400" w:lineRule="exact"/>
        <w:ind w:firstLine="480"/>
        <w:rPr>
          <w:color w:val="000000"/>
          <w:kern w:val="0"/>
          <w:sz w:val="24"/>
        </w:rPr>
      </w:pPr>
    </w:p>
    <w:p w:rsidR="000A4F15" w:rsidRDefault="000A4F15">
      <w:pPr>
        <w:spacing w:line="400" w:lineRule="exact"/>
        <w:ind w:firstLine="480"/>
        <w:rPr>
          <w:color w:val="000000"/>
          <w:kern w:val="0"/>
          <w:sz w:val="24"/>
        </w:rPr>
      </w:pPr>
    </w:p>
    <w:p w:rsidR="000A4F15" w:rsidRDefault="000A4F15">
      <w:pPr>
        <w:spacing w:line="400" w:lineRule="exact"/>
        <w:ind w:firstLine="480"/>
        <w:rPr>
          <w:color w:val="000000"/>
          <w:kern w:val="0"/>
          <w:sz w:val="24"/>
        </w:rPr>
      </w:pPr>
    </w:p>
    <w:p w:rsidR="000A4F15" w:rsidRDefault="000A4F15">
      <w:pPr>
        <w:spacing w:line="400" w:lineRule="exact"/>
        <w:ind w:firstLine="480"/>
        <w:rPr>
          <w:color w:val="000000"/>
          <w:kern w:val="0"/>
          <w:sz w:val="24"/>
        </w:rPr>
      </w:pPr>
    </w:p>
    <w:p w:rsidR="000A4F15" w:rsidRDefault="000A4F15">
      <w:pPr>
        <w:spacing w:line="400" w:lineRule="exact"/>
        <w:rPr>
          <w:color w:val="000000"/>
          <w:kern w:val="0"/>
          <w:sz w:val="24"/>
        </w:rPr>
      </w:pPr>
    </w:p>
    <w:p w:rsidR="000A4F15" w:rsidRDefault="000A4F15">
      <w:pPr>
        <w:pStyle w:val="1"/>
        <w:rPr>
          <w:rFonts w:hint="eastAsia"/>
        </w:rPr>
      </w:pPr>
      <w:bookmarkStart w:id="41" w:name="_Toc28961001"/>
    </w:p>
    <w:p w:rsidR="000A4F15" w:rsidRDefault="000A4F15">
      <w:pPr>
        <w:pStyle w:val="1"/>
        <w:rPr>
          <w:rFonts w:hint="eastAsia"/>
        </w:rPr>
      </w:pPr>
    </w:p>
    <w:p w:rsidR="000A4F15" w:rsidRDefault="000A4F15">
      <w:pPr>
        <w:pStyle w:val="1"/>
        <w:rPr>
          <w:rFonts w:hint="eastAsia"/>
        </w:rPr>
      </w:pPr>
    </w:p>
    <w:p w:rsidR="000A4F15" w:rsidRDefault="000A4F15">
      <w:pPr>
        <w:pStyle w:val="1"/>
        <w:rPr>
          <w:rFonts w:hint="eastAsia"/>
        </w:rPr>
      </w:pPr>
    </w:p>
    <w:p w:rsidR="000A4F15" w:rsidRDefault="000A4F15">
      <w:pPr>
        <w:pStyle w:val="1"/>
        <w:rPr>
          <w:rFonts w:hint="eastAsia"/>
        </w:rPr>
      </w:pPr>
    </w:p>
    <w:p w:rsidR="000A4F15" w:rsidRDefault="000A4F15">
      <w:pPr>
        <w:rPr>
          <w:rFonts w:hint="eastAsia"/>
        </w:rPr>
      </w:pPr>
    </w:p>
    <w:p w:rsidR="000A4F15" w:rsidRDefault="000A4F15">
      <w:pPr>
        <w:rPr>
          <w:rFonts w:hint="eastAsia"/>
        </w:rPr>
      </w:pPr>
    </w:p>
    <w:p w:rsidR="000A4F15" w:rsidRDefault="000A4F15">
      <w:pPr>
        <w:pStyle w:val="1"/>
      </w:pPr>
      <w:r>
        <w:rPr>
          <w:rFonts w:hint="eastAsia"/>
        </w:rPr>
        <w:lastRenderedPageBreak/>
        <w:t>第</w:t>
      </w:r>
      <w:r>
        <w:t xml:space="preserve">4章  </w:t>
      </w:r>
      <w:bookmarkEnd w:id="40"/>
      <w:r>
        <w:rPr>
          <w:rFonts w:hint="eastAsia"/>
        </w:rPr>
        <w:t>海洋环境侵权社会化救济机制</w:t>
      </w:r>
      <w:bookmarkEnd w:id="41"/>
    </w:p>
    <w:p w:rsidR="000A4F15" w:rsidRDefault="000A4F15">
      <w:pPr>
        <w:spacing w:line="400" w:lineRule="exact"/>
        <w:ind w:firstLineChars="200" w:firstLine="480"/>
        <w:rPr>
          <w:rFonts w:ascii="宋体" w:hAnsi="宋体" w:hint="eastAsia"/>
          <w:b/>
          <w:sz w:val="24"/>
        </w:rPr>
      </w:pPr>
      <w:r>
        <w:rPr>
          <w:rFonts w:ascii="宋体" w:hAnsi="宋体" w:cs="Times" w:hint="eastAsia"/>
          <w:color w:val="000000"/>
          <w:kern w:val="0"/>
          <w:sz w:val="24"/>
        </w:rPr>
        <w:t>诉讼是权利的主导性救济机制，长久以来……</w:t>
      </w:r>
    </w:p>
    <w:p w:rsidR="000A4F15" w:rsidRDefault="000A4F15">
      <w:pPr>
        <w:pStyle w:val="2"/>
        <w:spacing w:before="312" w:after="312"/>
      </w:pPr>
      <w:bookmarkStart w:id="42" w:name="_Toc28961002"/>
      <w:r>
        <w:t>4.1</w:t>
      </w:r>
      <w:r>
        <w:rPr>
          <w:rFonts w:hint="eastAsia"/>
        </w:rPr>
        <w:t xml:space="preserve"> 社会化救济概述</w:t>
      </w:r>
      <w:bookmarkEnd w:id="42"/>
    </w:p>
    <w:p w:rsidR="000A4F15" w:rsidRDefault="000A4F15">
      <w:pPr>
        <w:spacing w:line="400" w:lineRule="exact"/>
        <w:ind w:firstLine="480"/>
        <w:rPr>
          <w:rFonts w:ascii="宋体" w:hAnsi="宋体" w:cs="Times" w:hint="eastAsia"/>
          <w:color w:val="000000"/>
          <w:kern w:val="0"/>
          <w:sz w:val="24"/>
        </w:rPr>
      </w:pPr>
      <w:r>
        <w:rPr>
          <w:rFonts w:ascii="宋体" w:hAnsi="宋体" w:cs="Times" w:hint="eastAsia"/>
          <w:color w:val="000000"/>
          <w:kern w:val="0"/>
          <w:sz w:val="24"/>
        </w:rPr>
        <w:t>社会化救济是与个体自力救济相对应的救济形式……</w:t>
      </w:r>
    </w:p>
    <w:p w:rsidR="000A4F15" w:rsidRDefault="000A4F15">
      <w:pPr>
        <w:pStyle w:val="3"/>
      </w:pPr>
      <w:bookmarkStart w:id="43" w:name="_Toc28961003"/>
      <w:r>
        <w:t>4.</w:t>
      </w:r>
      <w:r>
        <w:rPr>
          <w:rFonts w:hint="eastAsia"/>
        </w:rPr>
        <w:t>1</w:t>
      </w:r>
      <w:r>
        <w:t>.</w:t>
      </w:r>
      <w:r>
        <w:rPr>
          <w:rFonts w:hint="eastAsia"/>
        </w:rPr>
        <w:t>1</w:t>
      </w:r>
      <w:r>
        <w:t xml:space="preserve"> </w:t>
      </w:r>
      <w:r>
        <w:rPr>
          <w:rFonts w:hint="eastAsia"/>
        </w:rPr>
        <w:t>海洋环境侵权社会化救济的必要性</w:t>
      </w:r>
      <w:bookmarkEnd w:id="43"/>
    </w:p>
    <w:p w:rsidR="000A4F15" w:rsidRDefault="000A4F15">
      <w:pPr>
        <w:widowControl/>
        <w:autoSpaceDE w:val="0"/>
        <w:autoSpaceDN w:val="0"/>
        <w:adjustRightInd w:val="0"/>
        <w:snapToGrid w:val="0"/>
        <w:spacing w:line="400" w:lineRule="exact"/>
        <w:ind w:firstLine="480"/>
        <w:rPr>
          <w:rFonts w:hint="eastAsia"/>
          <w:color w:val="000000"/>
          <w:sz w:val="24"/>
        </w:rPr>
      </w:pPr>
      <w:r>
        <w:rPr>
          <w:rFonts w:hint="eastAsia"/>
          <w:color w:val="000000"/>
          <w:sz w:val="24"/>
        </w:rPr>
        <w:t>对海洋环境侵权进行社会化救济是顺应法律救济多元化方向发展的大势所趋，也是海洋环境侵权的特殊性所需……</w:t>
      </w:r>
    </w:p>
    <w:p w:rsidR="000A4F15" w:rsidRDefault="000A4F15">
      <w:pPr>
        <w:pStyle w:val="1"/>
        <w:rPr>
          <w:rFonts w:hint="eastAsia"/>
        </w:rPr>
      </w:pPr>
      <w:bookmarkStart w:id="44" w:name="_Toc28961020"/>
    </w:p>
    <w:p w:rsidR="000A4F15" w:rsidRDefault="000A4F15">
      <w:pPr>
        <w:pStyle w:val="1"/>
        <w:rPr>
          <w:rFonts w:hint="eastAsia"/>
        </w:rPr>
      </w:pPr>
    </w:p>
    <w:p w:rsidR="000A4F15" w:rsidRDefault="000A4F15">
      <w:pPr>
        <w:pStyle w:val="1"/>
        <w:rPr>
          <w:rFonts w:hint="eastAsia"/>
        </w:rPr>
      </w:pPr>
    </w:p>
    <w:p w:rsidR="000A4F15" w:rsidRDefault="000A4F15">
      <w:pPr>
        <w:pStyle w:val="1"/>
        <w:rPr>
          <w:rFonts w:hint="eastAsia"/>
        </w:rPr>
      </w:pPr>
    </w:p>
    <w:p w:rsidR="000A4F15" w:rsidRDefault="000A4F15">
      <w:pPr>
        <w:pStyle w:val="1"/>
        <w:rPr>
          <w:rFonts w:hint="eastAsia"/>
        </w:rPr>
      </w:pPr>
    </w:p>
    <w:p w:rsidR="000A4F15" w:rsidRDefault="000A4F15">
      <w:pPr>
        <w:pStyle w:val="1"/>
        <w:rPr>
          <w:rFonts w:hint="eastAsia"/>
        </w:rPr>
      </w:pPr>
    </w:p>
    <w:p w:rsidR="000A4F15" w:rsidRDefault="000A4F15">
      <w:pPr>
        <w:pStyle w:val="1"/>
        <w:rPr>
          <w:rFonts w:hint="eastAsia"/>
        </w:rPr>
      </w:pPr>
    </w:p>
    <w:p w:rsidR="000A4F15" w:rsidRDefault="000A4F15">
      <w:pPr>
        <w:pStyle w:val="1"/>
        <w:rPr>
          <w:rFonts w:hint="eastAsia"/>
        </w:rPr>
      </w:pPr>
    </w:p>
    <w:p w:rsidR="000A4F15" w:rsidRDefault="000A4F15">
      <w:pPr>
        <w:pStyle w:val="1"/>
        <w:rPr>
          <w:rFonts w:hint="eastAsia"/>
        </w:rPr>
      </w:pPr>
    </w:p>
    <w:p w:rsidR="000A4F15" w:rsidRDefault="000A4F15">
      <w:pPr>
        <w:rPr>
          <w:rFonts w:hint="eastAsia"/>
        </w:rPr>
      </w:pPr>
    </w:p>
    <w:p w:rsidR="000A4F15" w:rsidRDefault="000A4F15">
      <w:pPr>
        <w:pStyle w:val="1"/>
      </w:pPr>
      <w:r>
        <w:rPr>
          <w:rFonts w:hint="eastAsia"/>
        </w:rPr>
        <w:lastRenderedPageBreak/>
        <w:t>第5</w:t>
      </w:r>
      <w:r>
        <w:t xml:space="preserve">章  </w:t>
      </w:r>
      <w:r>
        <w:rPr>
          <w:rFonts w:hint="eastAsia"/>
        </w:rPr>
        <w:t>海洋石油开发油污损害国际救济机制缺失原因分析及发展趋势</w:t>
      </w:r>
      <w:bookmarkEnd w:id="44"/>
    </w:p>
    <w:p w:rsidR="000A4F15" w:rsidRDefault="000A4F15">
      <w:pPr>
        <w:widowControl/>
        <w:autoSpaceDE w:val="0"/>
        <w:autoSpaceDN w:val="0"/>
        <w:adjustRightInd w:val="0"/>
        <w:snapToGrid w:val="0"/>
        <w:spacing w:line="400" w:lineRule="exact"/>
        <w:ind w:firstLine="480"/>
        <w:rPr>
          <w:rFonts w:hint="eastAsia"/>
          <w:color w:val="000000"/>
          <w:sz w:val="24"/>
        </w:rPr>
      </w:pPr>
      <w:r>
        <w:rPr>
          <w:rFonts w:hint="eastAsia"/>
          <w:color w:val="000000"/>
          <w:sz w:val="24"/>
        </w:rPr>
        <w:t>随着海洋资源开发规模的不断扩大，海洋石油开发油污问题渐渐凸显……</w:t>
      </w:r>
    </w:p>
    <w:p w:rsidR="000A4F15" w:rsidRDefault="000A4F15">
      <w:pPr>
        <w:pStyle w:val="2"/>
        <w:spacing w:before="312" w:after="312"/>
      </w:pPr>
      <w:bookmarkStart w:id="45" w:name="_Toc28961021"/>
      <w:r>
        <w:rPr>
          <w:rFonts w:hint="eastAsia"/>
        </w:rPr>
        <w:t>5</w:t>
      </w:r>
      <w:r>
        <w:t xml:space="preserve">.1 </w:t>
      </w:r>
      <w:r>
        <w:rPr>
          <w:rFonts w:hint="eastAsia"/>
        </w:rPr>
        <w:t>国际公约体系的局限性</w:t>
      </w:r>
      <w:bookmarkEnd w:id="45"/>
    </w:p>
    <w:p w:rsidR="000A4F15" w:rsidRDefault="000A4F15">
      <w:pPr>
        <w:adjustRightInd w:val="0"/>
        <w:spacing w:line="400" w:lineRule="exact"/>
        <w:ind w:firstLine="480"/>
        <w:rPr>
          <w:rFonts w:ascii="黑体" w:hint="eastAsia"/>
          <w:color w:val="000000"/>
          <w:sz w:val="24"/>
        </w:rPr>
      </w:pPr>
      <w:r>
        <w:rPr>
          <w:rFonts w:hint="eastAsia"/>
          <w:color w:val="000000"/>
          <w:sz w:val="24"/>
        </w:rPr>
        <w:t>国际公约体系与美国</w:t>
      </w:r>
      <w:r>
        <w:rPr>
          <w:rFonts w:hint="eastAsia"/>
          <w:color w:val="000000"/>
          <w:sz w:val="24"/>
        </w:rPr>
        <w:t>OPA</w:t>
      </w:r>
      <w:r>
        <w:rPr>
          <w:rFonts w:hint="eastAsia"/>
          <w:color w:val="000000"/>
          <w:sz w:val="24"/>
        </w:rPr>
        <w:t>体系在制度结构上基本保持一致……</w:t>
      </w:r>
    </w:p>
    <w:p w:rsidR="000A4F15" w:rsidRDefault="000A4F15">
      <w:pPr>
        <w:pStyle w:val="3"/>
      </w:pPr>
      <w:bookmarkStart w:id="46" w:name="_Toc28961022"/>
      <w:r>
        <w:rPr>
          <w:rFonts w:hint="eastAsia"/>
        </w:rPr>
        <w:t>5.1.1 CLC-IOPC体系与1990 OPA适用范围的差异</w:t>
      </w:r>
      <w:bookmarkEnd w:id="46"/>
    </w:p>
    <w:p w:rsidR="000A4F15" w:rsidRDefault="000A4F15">
      <w:pPr>
        <w:spacing w:line="400" w:lineRule="exact"/>
        <w:ind w:firstLine="480"/>
        <w:rPr>
          <w:rFonts w:hint="eastAsia"/>
          <w:color w:val="000000"/>
          <w:kern w:val="0"/>
          <w:sz w:val="24"/>
        </w:rPr>
      </w:pPr>
      <w:r>
        <w:rPr>
          <w:color w:val="000000"/>
          <w:sz w:val="24"/>
        </w:rPr>
        <w:t>CLC-IOPC</w:t>
      </w:r>
      <w:r>
        <w:rPr>
          <w:rFonts w:ascii="宋体" w:hAnsi="宋体" w:cs="Times" w:hint="eastAsia"/>
          <w:color w:val="000000"/>
          <w:kern w:val="0"/>
          <w:sz w:val="24"/>
        </w:rPr>
        <w:t>体系并非对一切海洋油污损害都适用，该体系极具针对性……</w:t>
      </w:r>
    </w:p>
    <w:p w:rsidR="000A4F15" w:rsidRDefault="000A4F15">
      <w:pPr>
        <w:spacing w:line="400" w:lineRule="exact"/>
        <w:ind w:firstLineChars="200" w:firstLine="480"/>
        <w:rPr>
          <w:rFonts w:ascii="宋体" w:hAnsi="宋体" w:cs="Times"/>
          <w:color w:val="000000"/>
          <w:kern w:val="0"/>
          <w:sz w:val="24"/>
        </w:rPr>
      </w:pPr>
      <w:r>
        <w:rPr>
          <w:rFonts w:ascii="黑体" w:eastAsia="黑体" w:hint="eastAsia"/>
          <w:color w:val="000000"/>
          <w:sz w:val="24"/>
        </w:rPr>
        <w:t>（一）地域适用范围</w:t>
      </w:r>
    </w:p>
    <w:p w:rsidR="000A4F15" w:rsidRDefault="000A4F15">
      <w:pPr>
        <w:adjustRightInd w:val="0"/>
        <w:snapToGrid w:val="0"/>
        <w:spacing w:line="400" w:lineRule="exact"/>
        <w:ind w:firstLine="480"/>
        <w:rPr>
          <w:rFonts w:hint="eastAsia"/>
          <w:color w:val="000000"/>
          <w:kern w:val="0"/>
          <w:sz w:val="24"/>
        </w:rPr>
      </w:pPr>
      <w:r>
        <w:rPr>
          <w:rFonts w:ascii="宋体" w:hAnsi="宋体" w:cs="Times" w:hint="eastAsia"/>
          <w:color w:val="000000"/>
          <w:kern w:val="0"/>
          <w:sz w:val="24"/>
        </w:rPr>
        <w:t>在地域适用方面……</w:t>
      </w:r>
    </w:p>
    <w:p w:rsidR="000A4F15" w:rsidRDefault="000A4F15">
      <w:pPr>
        <w:adjustRightInd w:val="0"/>
        <w:snapToGrid w:val="0"/>
        <w:spacing w:line="400" w:lineRule="exact"/>
        <w:ind w:firstLineChars="200" w:firstLine="480"/>
        <w:rPr>
          <w:rFonts w:ascii="黑体" w:eastAsia="黑体"/>
          <w:color w:val="000000"/>
          <w:sz w:val="24"/>
        </w:rPr>
      </w:pPr>
      <w:r>
        <w:rPr>
          <w:rFonts w:ascii="黑体" w:eastAsia="黑体" w:hint="eastAsia"/>
          <w:color w:val="000000"/>
          <w:sz w:val="24"/>
        </w:rPr>
        <w:t>（二）油类适用范围</w:t>
      </w:r>
    </w:p>
    <w:p w:rsidR="000A4F15" w:rsidRDefault="000A4F15">
      <w:pPr>
        <w:widowControl/>
        <w:autoSpaceDE w:val="0"/>
        <w:autoSpaceDN w:val="0"/>
        <w:adjustRightInd w:val="0"/>
        <w:snapToGrid w:val="0"/>
        <w:spacing w:line="400" w:lineRule="exact"/>
        <w:ind w:firstLine="482"/>
        <w:rPr>
          <w:rFonts w:hint="eastAsia"/>
          <w:color w:val="000000"/>
          <w:kern w:val="0"/>
          <w:sz w:val="24"/>
        </w:rPr>
      </w:pPr>
      <w:r>
        <w:rPr>
          <w:color w:val="000000"/>
          <w:sz w:val="24"/>
        </w:rPr>
        <w:t>1992 CLC</w:t>
      </w:r>
      <w:r>
        <w:rPr>
          <w:rFonts w:hint="eastAsia"/>
          <w:color w:val="000000"/>
          <w:sz w:val="24"/>
        </w:rPr>
        <w:t>规定对“原油、燃料油、重柴油和润滑油等任何持久性碳氢化合物矿物油”造成的污染损害提供赔偿……</w:t>
      </w:r>
    </w:p>
    <w:p w:rsidR="000A4F15" w:rsidRDefault="000A4F15">
      <w:pPr>
        <w:spacing w:line="400" w:lineRule="exact"/>
        <w:ind w:firstLine="480"/>
        <w:rPr>
          <w:color w:val="000000"/>
          <w:sz w:val="24"/>
        </w:rPr>
      </w:pPr>
    </w:p>
    <w:p w:rsidR="000A4F15" w:rsidRDefault="000A4F15">
      <w:pPr>
        <w:spacing w:line="400" w:lineRule="exact"/>
        <w:ind w:firstLine="480"/>
        <w:rPr>
          <w:color w:val="000000"/>
          <w:sz w:val="24"/>
        </w:rPr>
      </w:pPr>
    </w:p>
    <w:p w:rsidR="000A4F15" w:rsidRDefault="000A4F15">
      <w:pPr>
        <w:spacing w:line="400" w:lineRule="exact"/>
        <w:ind w:firstLine="480"/>
        <w:rPr>
          <w:color w:val="000000"/>
          <w:sz w:val="24"/>
        </w:rPr>
      </w:pPr>
    </w:p>
    <w:p w:rsidR="000A4F15" w:rsidRDefault="000A4F15">
      <w:pPr>
        <w:spacing w:line="400" w:lineRule="exact"/>
        <w:ind w:firstLine="480"/>
        <w:rPr>
          <w:color w:val="000000"/>
          <w:sz w:val="24"/>
        </w:rPr>
      </w:pPr>
    </w:p>
    <w:p w:rsidR="000A4F15" w:rsidRDefault="000A4F15">
      <w:pPr>
        <w:spacing w:line="400" w:lineRule="exact"/>
        <w:ind w:firstLine="480"/>
        <w:rPr>
          <w:color w:val="000000"/>
          <w:sz w:val="24"/>
        </w:rPr>
      </w:pPr>
    </w:p>
    <w:p w:rsidR="000A4F15" w:rsidRDefault="000A4F15">
      <w:pPr>
        <w:spacing w:line="400" w:lineRule="exact"/>
        <w:ind w:firstLine="480"/>
        <w:rPr>
          <w:color w:val="000000"/>
          <w:sz w:val="24"/>
        </w:rPr>
      </w:pPr>
    </w:p>
    <w:p w:rsidR="000A4F15" w:rsidRDefault="000A4F15">
      <w:pPr>
        <w:spacing w:line="400" w:lineRule="exact"/>
        <w:ind w:firstLine="480"/>
        <w:rPr>
          <w:color w:val="000000"/>
          <w:sz w:val="24"/>
        </w:rPr>
      </w:pPr>
    </w:p>
    <w:p w:rsidR="000A4F15" w:rsidRDefault="000A4F15">
      <w:pPr>
        <w:spacing w:line="400" w:lineRule="exact"/>
        <w:rPr>
          <w:color w:val="000000"/>
          <w:sz w:val="24"/>
        </w:rPr>
      </w:pPr>
    </w:p>
    <w:p w:rsidR="000A4F15" w:rsidRDefault="000A4F15">
      <w:pPr>
        <w:spacing w:line="400" w:lineRule="exact"/>
        <w:rPr>
          <w:color w:val="000000"/>
          <w:sz w:val="24"/>
        </w:rPr>
      </w:pPr>
    </w:p>
    <w:p w:rsidR="000A4F15" w:rsidRDefault="000A4F15">
      <w:pPr>
        <w:spacing w:line="400" w:lineRule="exact"/>
        <w:rPr>
          <w:color w:val="000000"/>
          <w:sz w:val="24"/>
        </w:rPr>
      </w:pPr>
    </w:p>
    <w:p w:rsidR="000A4F15" w:rsidRDefault="000A4F15">
      <w:pPr>
        <w:spacing w:line="400" w:lineRule="exact"/>
        <w:rPr>
          <w:color w:val="000000"/>
          <w:sz w:val="24"/>
        </w:rPr>
      </w:pPr>
    </w:p>
    <w:p w:rsidR="000A4F15" w:rsidRDefault="000A4F15">
      <w:pPr>
        <w:pStyle w:val="1"/>
        <w:jc w:val="both"/>
        <w:rPr>
          <w:rFonts w:hint="eastAsia"/>
        </w:rPr>
      </w:pPr>
      <w:bookmarkStart w:id="47" w:name="_Toc492943073"/>
      <w:bookmarkStart w:id="48" w:name="_Toc28961032"/>
    </w:p>
    <w:p w:rsidR="000A4F15" w:rsidRDefault="000A4F15">
      <w:pPr>
        <w:pStyle w:val="1"/>
        <w:jc w:val="both"/>
        <w:rPr>
          <w:rFonts w:hint="eastAsia"/>
        </w:rPr>
      </w:pPr>
    </w:p>
    <w:p w:rsidR="000A4F15" w:rsidRDefault="000A4F15">
      <w:pPr>
        <w:rPr>
          <w:rFonts w:hint="eastAsia"/>
        </w:rPr>
      </w:pPr>
    </w:p>
    <w:p w:rsidR="000A4F15" w:rsidRDefault="000A4F15">
      <w:pPr>
        <w:pStyle w:val="1"/>
      </w:pPr>
      <w:r>
        <w:rPr>
          <w:rFonts w:hint="eastAsia"/>
        </w:rPr>
        <w:lastRenderedPageBreak/>
        <w:t>第6</w:t>
      </w:r>
      <w:r>
        <w:t xml:space="preserve">章  </w:t>
      </w:r>
      <w:r>
        <w:rPr>
          <w:rFonts w:hint="eastAsia"/>
        </w:rPr>
        <w:t>海洋环境权的救济机制</w:t>
      </w:r>
      <w:bookmarkEnd w:id="47"/>
      <w:bookmarkEnd w:id="48"/>
    </w:p>
    <w:p w:rsidR="000A4F15" w:rsidRDefault="000A4F15">
      <w:pPr>
        <w:spacing w:line="400" w:lineRule="exact"/>
        <w:ind w:firstLine="480"/>
        <w:rPr>
          <w:rFonts w:ascii="宋体" w:hAnsi="宋体" w:cs="Times"/>
          <w:color w:val="000000"/>
          <w:kern w:val="0"/>
          <w:sz w:val="24"/>
        </w:rPr>
      </w:pPr>
      <w:r>
        <w:rPr>
          <w:rFonts w:ascii="宋体" w:hAnsi="宋体" w:cs="Times" w:hint="eastAsia"/>
          <w:color w:val="000000"/>
          <w:kern w:val="0"/>
          <w:sz w:val="24"/>
        </w:rPr>
        <w:t>环境权作为海洋环境侵权的特殊客体，其救济机制也具有与众不同之处。学界对环境权的理论分歧很大，长久的理论对峙使得环境权一直以一种</w:t>
      </w:r>
      <w:r>
        <w:rPr>
          <w:rFonts w:ascii="宋体" w:hAnsi="宋体" w:cs="Georgia" w:hint="eastAsia"/>
          <w:color w:val="000000"/>
          <w:kern w:val="0"/>
          <w:sz w:val="24"/>
        </w:rPr>
        <w:t>乌托邦式的权利形式存在着。对环境权救济机制的研究，首先要将环境权从这种形式解脱出来，从实践中考察环境权存在的状态，并进行类型化分析，根据不同类型的表现形式和现实需求，进行有针对性的救济路径选择。</w:t>
      </w:r>
    </w:p>
    <w:p w:rsidR="000A4F15" w:rsidRDefault="000A4F15">
      <w:pPr>
        <w:pStyle w:val="2"/>
        <w:spacing w:before="312" w:after="312"/>
      </w:pPr>
      <w:bookmarkStart w:id="49" w:name="_Toc28961033"/>
      <w:r>
        <w:rPr>
          <w:rFonts w:hint="eastAsia"/>
        </w:rPr>
        <w:t>6</w:t>
      </w:r>
      <w:r>
        <w:t>.</w:t>
      </w:r>
      <w:r>
        <w:rPr>
          <w:rFonts w:hint="eastAsia"/>
        </w:rPr>
        <w:t>1</w:t>
      </w:r>
      <w:r>
        <w:t xml:space="preserve"> </w:t>
      </w:r>
      <w:r>
        <w:rPr>
          <w:rFonts w:hint="eastAsia"/>
        </w:rPr>
        <w:t>海洋环境权</w:t>
      </w:r>
      <w:bookmarkEnd w:id="49"/>
    </w:p>
    <w:p w:rsidR="000A4F15" w:rsidRDefault="000A4F15">
      <w:pPr>
        <w:spacing w:line="400" w:lineRule="exact"/>
        <w:ind w:firstLine="480"/>
        <w:rPr>
          <w:rFonts w:ascii="黑体" w:eastAsia="黑体"/>
          <w:color w:val="000000"/>
          <w:sz w:val="24"/>
        </w:rPr>
      </w:pPr>
      <w:r>
        <w:rPr>
          <w:rFonts w:ascii="Georgia" w:hAnsi="Georgia" w:cs="Georgia" w:hint="eastAsia"/>
          <w:color w:val="000000"/>
          <w:kern w:val="0"/>
          <w:sz w:val="24"/>
        </w:rPr>
        <w:t>环境一词具有多重含义，对不同的对象和学科领域，其所指内容也不相同。比如从生物学角度，环境通常指地球生物生存的外部条件，大气、土壤等构成的生态系统；从社会学角度，环境是一个相对概念，一般指人周围的情况和条件。因此，广义上的环境权范围颇为广泛。</w:t>
      </w:r>
    </w:p>
    <w:p w:rsidR="000A4F15" w:rsidRDefault="000A4F15">
      <w:pPr>
        <w:pStyle w:val="3"/>
      </w:pPr>
      <w:bookmarkStart w:id="50" w:name="_Toc28961034"/>
      <w:r>
        <w:rPr>
          <w:rFonts w:hint="eastAsia"/>
        </w:rPr>
        <w:t>6</w:t>
      </w:r>
      <w:r>
        <w:t>.1</w:t>
      </w:r>
      <w:r>
        <w:rPr>
          <w:rFonts w:hint="eastAsia"/>
        </w:rPr>
        <w:t>.1 环境权理论的发展变迁</w:t>
      </w:r>
      <w:bookmarkEnd w:id="50"/>
    </w:p>
    <w:p w:rsidR="000A4F15" w:rsidRDefault="000A4F15">
      <w:pPr>
        <w:spacing w:line="400" w:lineRule="exact"/>
        <w:ind w:firstLine="480"/>
        <w:rPr>
          <w:rFonts w:ascii="宋体" w:hAnsi="宋体" w:hint="eastAsia"/>
          <w:color w:val="000000"/>
          <w:kern w:val="0"/>
          <w:sz w:val="24"/>
        </w:rPr>
      </w:pPr>
      <w:r>
        <w:rPr>
          <w:rFonts w:ascii="宋体" w:hAnsi="宋体" w:cs="Georgia" w:hint="eastAsia"/>
          <w:color w:val="000000"/>
          <w:kern w:val="0"/>
          <w:sz w:val="24"/>
        </w:rPr>
        <w:t>从国际法视角看……</w:t>
      </w:r>
    </w:p>
    <w:p w:rsidR="000A4F15" w:rsidRDefault="000A4F15">
      <w:pPr>
        <w:spacing w:line="400" w:lineRule="exact"/>
        <w:ind w:firstLine="480"/>
        <w:rPr>
          <w:rFonts w:ascii="宋体" w:hAnsi="宋体"/>
          <w:color w:val="000000"/>
          <w:kern w:val="0"/>
          <w:sz w:val="24"/>
        </w:rPr>
      </w:pPr>
    </w:p>
    <w:p w:rsidR="000A4F15" w:rsidRDefault="000A4F15">
      <w:pPr>
        <w:spacing w:line="400" w:lineRule="exact"/>
        <w:ind w:firstLine="480"/>
        <w:rPr>
          <w:rFonts w:ascii="宋体" w:hAnsi="宋体"/>
          <w:color w:val="000000"/>
          <w:kern w:val="0"/>
          <w:sz w:val="24"/>
        </w:rPr>
      </w:pPr>
    </w:p>
    <w:p w:rsidR="000A4F15" w:rsidRDefault="000A4F15">
      <w:pPr>
        <w:spacing w:line="400" w:lineRule="exact"/>
        <w:rPr>
          <w:rFonts w:ascii="Times" w:hAnsi="Times" w:cs="Times"/>
          <w:b/>
          <w:color w:val="000000"/>
          <w:kern w:val="0"/>
          <w:sz w:val="24"/>
        </w:rPr>
      </w:pPr>
    </w:p>
    <w:p w:rsidR="000A4F15" w:rsidRDefault="000A4F15">
      <w:pPr>
        <w:spacing w:line="400" w:lineRule="exact"/>
        <w:rPr>
          <w:rFonts w:ascii="Times" w:hAnsi="Times" w:cs="Times"/>
          <w:b/>
          <w:color w:val="000000"/>
          <w:kern w:val="0"/>
          <w:sz w:val="24"/>
        </w:rPr>
      </w:pPr>
    </w:p>
    <w:p w:rsidR="000A4F15" w:rsidRDefault="000A4F15">
      <w:pPr>
        <w:spacing w:line="400" w:lineRule="exact"/>
        <w:rPr>
          <w:rFonts w:ascii="Times" w:hAnsi="Times" w:cs="Times"/>
          <w:b/>
          <w:color w:val="000000"/>
          <w:kern w:val="0"/>
          <w:sz w:val="24"/>
        </w:rPr>
      </w:pPr>
    </w:p>
    <w:p w:rsidR="000A4F15" w:rsidRDefault="000A4F15">
      <w:pPr>
        <w:spacing w:line="400" w:lineRule="exact"/>
        <w:rPr>
          <w:rFonts w:ascii="Times" w:hAnsi="Times" w:cs="Times"/>
          <w:b/>
          <w:color w:val="000000"/>
          <w:kern w:val="0"/>
          <w:sz w:val="24"/>
        </w:rPr>
      </w:pPr>
    </w:p>
    <w:p w:rsidR="000A4F15" w:rsidRDefault="000A4F15">
      <w:pPr>
        <w:spacing w:line="400" w:lineRule="exact"/>
        <w:rPr>
          <w:rFonts w:ascii="Times" w:hAnsi="Times" w:cs="Times"/>
          <w:b/>
          <w:color w:val="000000"/>
          <w:kern w:val="0"/>
          <w:sz w:val="24"/>
        </w:rPr>
      </w:pPr>
    </w:p>
    <w:p w:rsidR="000A4F15" w:rsidRDefault="000A4F15">
      <w:pPr>
        <w:spacing w:line="400" w:lineRule="exact"/>
        <w:rPr>
          <w:rFonts w:ascii="Times" w:hAnsi="Times" w:cs="Times"/>
          <w:b/>
          <w:color w:val="000000"/>
          <w:kern w:val="0"/>
          <w:sz w:val="24"/>
        </w:rPr>
      </w:pPr>
    </w:p>
    <w:p w:rsidR="000A4F15" w:rsidRDefault="000A4F15">
      <w:pPr>
        <w:pStyle w:val="1"/>
        <w:rPr>
          <w:rFonts w:hint="eastAsia"/>
        </w:rPr>
      </w:pPr>
      <w:bookmarkStart w:id="51" w:name="_Toc492943081"/>
      <w:bookmarkStart w:id="52" w:name="_Toc28961043"/>
    </w:p>
    <w:p w:rsidR="000A4F15" w:rsidRDefault="000A4F15">
      <w:pPr>
        <w:pStyle w:val="1"/>
        <w:rPr>
          <w:rFonts w:hint="eastAsia"/>
        </w:rPr>
      </w:pPr>
    </w:p>
    <w:p w:rsidR="000A4F15" w:rsidRDefault="000A4F15">
      <w:pPr>
        <w:rPr>
          <w:rFonts w:hint="eastAsia"/>
        </w:rPr>
      </w:pPr>
    </w:p>
    <w:p w:rsidR="000A4F15" w:rsidRDefault="000A4F15">
      <w:pPr>
        <w:rPr>
          <w:rFonts w:hint="eastAsia"/>
        </w:rPr>
      </w:pPr>
    </w:p>
    <w:p w:rsidR="000A4F15" w:rsidRDefault="000A4F15">
      <w:pPr>
        <w:rPr>
          <w:rFonts w:hint="eastAsia"/>
        </w:rPr>
      </w:pPr>
    </w:p>
    <w:p w:rsidR="000A4F15" w:rsidRDefault="000A4F15">
      <w:pPr>
        <w:pStyle w:val="1"/>
      </w:pPr>
      <w:r>
        <w:rPr>
          <w:rFonts w:hint="eastAsia"/>
        </w:rPr>
        <w:lastRenderedPageBreak/>
        <w:t>第7</w:t>
      </w:r>
      <w:r>
        <w:t>章  中国</w:t>
      </w:r>
      <w:r>
        <w:rPr>
          <w:rFonts w:hint="eastAsia"/>
        </w:rPr>
        <w:t>海洋环境侵权救济的制度重构</w:t>
      </w:r>
      <w:bookmarkEnd w:id="51"/>
      <w:bookmarkEnd w:id="52"/>
    </w:p>
    <w:p w:rsidR="000A4F15" w:rsidRDefault="000A4F15">
      <w:pPr>
        <w:spacing w:line="400" w:lineRule="exact"/>
        <w:rPr>
          <w:rFonts w:ascii="宋体" w:hAnsi="宋体" w:cs="Arial" w:hint="eastAsia"/>
          <w:color w:val="000000"/>
          <w:kern w:val="0"/>
          <w:sz w:val="24"/>
        </w:rPr>
      </w:pPr>
      <w:r>
        <w:rPr>
          <w:rFonts w:ascii="宋体" w:hAnsi="宋体" w:cs="Times"/>
          <w:color w:val="000000"/>
          <w:kern w:val="0"/>
          <w:sz w:val="24"/>
        </w:rPr>
        <w:t xml:space="preserve">    中国</w:t>
      </w:r>
      <w:r>
        <w:rPr>
          <w:rFonts w:ascii="宋体" w:hAnsi="宋体" w:cs="Times" w:hint="eastAsia"/>
          <w:color w:val="000000"/>
          <w:kern w:val="0"/>
          <w:sz w:val="24"/>
        </w:rPr>
        <w:t>拥有</w:t>
      </w:r>
      <w:r>
        <w:rPr>
          <w:rFonts w:ascii="宋体" w:hAnsi="宋体" w:cs="Times"/>
          <w:color w:val="000000"/>
          <w:kern w:val="0"/>
          <w:sz w:val="24"/>
        </w:rPr>
        <w:t>18000</w:t>
      </w:r>
      <w:r>
        <w:rPr>
          <w:rFonts w:ascii="宋体" w:hAnsi="宋体" w:cs="Times" w:hint="eastAsia"/>
          <w:color w:val="000000"/>
          <w:kern w:val="0"/>
          <w:sz w:val="24"/>
        </w:rPr>
        <w:t>多公里的大陆岸线……</w:t>
      </w:r>
    </w:p>
    <w:p w:rsidR="000A4F15" w:rsidRDefault="000A4F15">
      <w:pPr>
        <w:pStyle w:val="2"/>
        <w:spacing w:before="312" w:after="312"/>
      </w:pPr>
      <w:bookmarkStart w:id="53" w:name="_Toc28961044"/>
      <w:bookmarkStart w:id="54" w:name="_Toc492943086"/>
      <w:r>
        <w:rPr>
          <w:rFonts w:hint="eastAsia"/>
        </w:rPr>
        <w:t>7</w:t>
      </w:r>
      <w:r>
        <w:t>.</w:t>
      </w:r>
      <w:r>
        <w:rPr>
          <w:rFonts w:hint="eastAsia"/>
        </w:rPr>
        <w:t>1</w:t>
      </w:r>
      <w:r>
        <w:t xml:space="preserve"> </w:t>
      </w:r>
      <w:r>
        <w:rPr>
          <w:rFonts w:hint="eastAsia"/>
        </w:rPr>
        <w:t>中国海洋环境侵权的救济现状</w:t>
      </w:r>
      <w:bookmarkEnd w:id="53"/>
      <w:bookmarkEnd w:id="54"/>
    </w:p>
    <w:p w:rsidR="000A4F15" w:rsidRDefault="000A4F15">
      <w:pPr>
        <w:spacing w:line="400" w:lineRule="exact"/>
        <w:rPr>
          <w:rFonts w:ascii="宋体" w:hAnsi="宋体"/>
          <w:color w:val="000000"/>
          <w:sz w:val="24"/>
        </w:rPr>
      </w:pPr>
      <w:bookmarkStart w:id="55" w:name="_Toc492943087"/>
      <w:r>
        <w:rPr>
          <w:rFonts w:ascii="宋体" w:hAnsi="宋体" w:hint="eastAsia"/>
          <w:color w:val="000000"/>
          <w:sz w:val="24"/>
        </w:rPr>
        <w:t xml:space="preserve">    本节首先通过概括描述中国近十年间的环境侵权状况，了解中国面临油污损害的风险等级。然后以发生在中国的大型溢油事故为切入点，透过该起事故后对油污损害的救济情况考察中国海洋环境侵权的救济现状。</w:t>
      </w:r>
    </w:p>
    <w:p w:rsidR="000A4F15" w:rsidRDefault="000A4F15">
      <w:pPr>
        <w:pStyle w:val="3"/>
      </w:pPr>
      <w:bookmarkStart w:id="56" w:name="_Toc28961045"/>
      <w:r>
        <w:rPr>
          <w:rFonts w:hint="eastAsia"/>
        </w:rPr>
        <w:t>7</w:t>
      </w:r>
      <w:r>
        <w:t>.</w:t>
      </w:r>
      <w:r>
        <w:rPr>
          <w:rFonts w:hint="eastAsia"/>
        </w:rPr>
        <w:t>1</w:t>
      </w:r>
      <w:r>
        <w:t xml:space="preserve">.1 </w:t>
      </w:r>
      <w:r>
        <w:rPr>
          <w:rFonts w:hint="eastAsia"/>
        </w:rPr>
        <w:t>中国海洋环境侵权状况</w:t>
      </w:r>
      <w:bookmarkEnd w:id="55"/>
      <w:r>
        <w:rPr>
          <w:rFonts w:hint="eastAsia"/>
        </w:rPr>
        <w:t>概述</w:t>
      </w:r>
      <w:bookmarkEnd w:id="56"/>
    </w:p>
    <w:p w:rsidR="000A4F15" w:rsidRDefault="000A4F15">
      <w:pPr>
        <w:adjustRightInd w:val="0"/>
        <w:snapToGrid w:val="0"/>
        <w:spacing w:line="400" w:lineRule="exact"/>
        <w:ind w:firstLineChars="200" w:firstLine="480"/>
        <w:rPr>
          <w:rFonts w:ascii="宋体" w:hAnsi="宋体" w:hint="eastAsia"/>
          <w:color w:val="000000"/>
          <w:sz w:val="24"/>
        </w:rPr>
      </w:pPr>
      <w:r>
        <w:rPr>
          <w:rFonts w:ascii="宋体" w:hAnsi="宋体" w:cs="Times" w:hint="eastAsia"/>
          <w:color w:val="000000"/>
          <w:kern w:val="0"/>
          <w:sz w:val="24"/>
        </w:rPr>
        <w:t>根据近十年间</w:t>
      </w:r>
      <w:r>
        <w:rPr>
          <w:rFonts w:hint="eastAsia"/>
          <w:color w:val="000000"/>
          <w:kern w:val="0"/>
          <w:sz w:val="24"/>
        </w:rPr>
        <w:t>中国环境保护部发布的《中国近岸海域环境质量公报》显示……</w:t>
      </w:r>
    </w:p>
    <w:p w:rsidR="000A4F15" w:rsidRDefault="000A4F15">
      <w:pPr>
        <w:pStyle w:val="3"/>
      </w:pPr>
      <w:bookmarkStart w:id="57" w:name="_Toc28961046"/>
      <w:r>
        <w:rPr>
          <w:rFonts w:hint="eastAsia"/>
        </w:rPr>
        <w:t>7</w:t>
      </w:r>
      <w:r>
        <w:t>.1.</w:t>
      </w:r>
      <w:r>
        <w:rPr>
          <w:rFonts w:hint="eastAsia"/>
        </w:rPr>
        <w:t>2</w:t>
      </w:r>
      <w:r>
        <w:t xml:space="preserve"> </w:t>
      </w:r>
      <w:r>
        <w:rPr>
          <w:rFonts w:hint="eastAsia"/>
        </w:rPr>
        <w:t>康菲溢油事故</w:t>
      </w:r>
      <w:bookmarkEnd w:id="57"/>
    </w:p>
    <w:p w:rsidR="000A4F15" w:rsidRDefault="000A4F15">
      <w:pPr>
        <w:spacing w:line="400" w:lineRule="exact"/>
        <w:ind w:firstLine="480"/>
        <w:rPr>
          <w:rFonts w:ascii="宋体" w:hAnsi="宋体" w:cs="Arial" w:hint="eastAsia"/>
          <w:color w:val="000000"/>
          <w:kern w:val="0"/>
          <w:sz w:val="24"/>
        </w:rPr>
      </w:pPr>
      <w:r>
        <w:rPr>
          <w:rFonts w:ascii="宋体" w:hAnsi="宋体" w:cs="Arial"/>
          <w:color w:val="000000"/>
          <w:kern w:val="0"/>
          <w:sz w:val="24"/>
        </w:rPr>
        <w:t>2011年6月4日和17日，位于中国渤海湾的蓬莱19-3油田的</w:t>
      </w:r>
      <w:r>
        <w:rPr>
          <w:rFonts w:ascii="宋体" w:hAnsi="宋体" w:cs="Arial" w:hint="eastAsia"/>
          <w:color w:val="000000"/>
          <w:kern w:val="0"/>
          <w:sz w:val="24"/>
        </w:rPr>
        <w:t>两个石油钻井平台前后出现故障……</w:t>
      </w:r>
    </w:p>
    <w:p w:rsidR="000A4F15" w:rsidRDefault="000A4F15">
      <w:pPr>
        <w:pStyle w:val="3"/>
      </w:pPr>
      <w:bookmarkStart w:id="58" w:name="_Toc28961047"/>
      <w:r>
        <w:rPr>
          <w:rFonts w:hint="eastAsia"/>
        </w:rPr>
        <w:t>7</w:t>
      </w:r>
      <w:r>
        <w:t>.1.</w:t>
      </w:r>
      <w:r>
        <w:rPr>
          <w:rFonts w:hint="eastAsia"/>
        </w:rPr>
        <w:t>3</w:t>
      </w:r>
      <w:r>
        <w:t xml:space="preserve"> </w:t>
      </w:r>
      <w:r>
        <w:rPr>
          <w:rFonts w:hint="eastAsia"/>
        </w:rPr>
        <w:t>康菲溢油事故的损害赔偿救济</w:t>
      </w:r>
      <w:bookmarkEnd w:id="58"/>
    </w:p>
    <w:p w:rsidR="000A4F15" w:rsidRDefault="000A4F15">
      <w:pPr>
        <w:spacing w:line="400" w:lineRule="exact"/>
        <w:ind w:firstLine="480"/>
        <w:rPr>
          <w:rFonts w:ascii="宋体" w:hAnsi="宋体" w:cs="Arial"/>
          <w:color w:val="000000"/>
          <w:kern w:val="0"/>
          <w:sz w:val="24"/>
        </w:rPr>
      </w:pPr>
      <w:r>
        <w:rPr>
          <w:rFonts w:ascii="宋体" w:hAnsi="宋体" w:cs="Arial" w:hint="eastAsia"/>
          <w:color w:val="000000"/>
          <w:kern w:val="0"/>
          <w:sz w:val="24"/>
        </w:rPr>
        <w:t>在国家海洋局等机构的和解协调处理下，康菲中国公司和中海油公司就海洋生态损害赔偿设立了海洋环境与生态保护基金，而其他损害赔偿则通过和解采取了直接赔付方式。</w:t>
      </w:r>
    </w:p>
    <w:p w:rsidR="000A4F15" w:rsidRDefault="000A4F15">
      <w:pPr>
        <w:spacing w:line="400" w:lineRule="exact"/>
        <w:ind w:firstLineChars="200" w:firstLine="480"/>
        <w:rPr>
          <w:rFonts w:ascii="黑体" w:eastAsia="黑体"/>
          <w:color w:val="000000"/>
          <w:sz w:val="24"/>
        </w:rPr>
      </w:pPr>
      <w:r>
        <w:rPr>
          <w:rFonts w:ascii="黑体" w:eastAsia="黑体" w:hint="eastAsia"/>
          <w:color w:val="000000"/>
          <w:sz w:val="24"/>
        </w:rPr>
        <w:t>（一）基金赔偿</w:t>
      </w:r>
    </w:p>
    <w:p w:rsidR="000A4F15" w:rsidRDefault="000A4F15">
      <w:pPr>
        <w:spacing w:line="400" w:lineRule="exact"/>
        <w:ind w:firstLine="480"/>
        <w:rPr>
          <w:rFonts w:ascii="宋体" w:hAnsi="宋体" w:cs="Arial" w:hint="eastAsia"/>
          <w:color w:val="000000"/>
          <w:kern w:val="0"/>
          <w:sz w:val="24"/>
        </w:rPr>
      </w:pPr>
      <w:r>
        <w:rPr>
          <w:rFonts w:ascii="宋体" w:hAnsi="宋体" w:cs="Arial"/>
          <w:color w:val="000000"/>
          <w:kern w:val="0"/>
          <w:sz w:val="24"/>
        </w:rPr>
        <w:t>2011年9月6日，康菲</w:t>
      </w:r>
      <w:r>
        <w:rPr>
          <w:rFonts w:ascii="宋体" w:hAnsi="宋体" w:cs="Arial" w:hint="eastAsia"/>
          <w:color w:val="000000"/>
          <w:kern w:val="0"/>
          <w:sz w:val="24"/>
        </w:rPr>
        <w:t>中国公司宣布就该事故设立基金……</w:t>
      </w:r>
    </w:p>
    <w:p w:rsidR="000A4F15" w:rsidRDefault="000A4F15">
      <w:pPr>
        <w:spacing w:line="400" w:lineRule="exact"/>
        <w:ind w:firstLineChars="200" w:firstLine="480"/>
        <w:rPr>
          <w:rFonts w:ascii="黑体" w:eastAsia="黑体"/>
          <w:color w:val="000000"/>
          <w:sz w:val="24"/>
        </w:rPr>
      </w:pPr>
      <w:r>
        <w:rPr>
          <w:rFonts w:ascii="黑体" w:eastAsia="黑体" w:hint="eastAsia"/>
          <w:color w:val="000000"/>
          <w:sz w:val="24"/>
        </w:rPr>
        <w:t>（二）和解赔偿</w:t>
      </w:r>
    </w:p>
    <w:p w:rsidR="000A4F15" w:rsidRDefault="000A4F15">
      <w:pPr>
        <w:spacing w:line="400" w:lineRule="exact"/>
        <w:rPr>
          <w:rFonts w:ascii="宋体" w:hAnsi="宋体" w:cs="Arial"/>
          <w:color w:val="000000"/>
          <w:kern w:val="0"/>
          <w:sz w:val="24"/>
        </w:rPr>
      </w:pPr>
      <w:r>
        <w:rPr>
          <w:rFonts w:ascii="宋体" w:hAnsi="宋体" w:cs="Arial"/>
          <w:color w:val="000000"/>
          <w:kern w:val="0"/>
          <w:sz w:val="24"/>
        </w:rPr>
        <w:t xml:space="preserve">    2012年6月21日，国家海洋局官网公布蓬莱19-3油田溢油事故联合调查组关于事故调查处理报告</w:t>
      </w:r>
      <w:r>
        <w:rPr>
          <w:rFonts w:ascii="宋体" w:hAnsi="宋体" w:cs="Arial" w:hint="eastAsia"/>
          <w:color w:val="000000"/>
          <w:kern w:val="0"/>
          <w:sz w:val="24"/>
        </w:rPr>
        <w:t>，并表示就该事故达成了如下赔偿和解协议：</w:t>
      </w:r>
    </w:p>
    <w:p w:rsidR="000A4F15" w:rsidRDefault="000A4F15">
      <w:pPr>
        <w:spacing w:line="400" w:lineRule="exact"/>
        <w:ind w:firstLine="482"/>
        <w:rPr>
          <w:rFonts w:ascii="黑体" w:eastAsia="黑体" w:hAnsi="黑体" w:cs="黑体" w:hint="eastAsia"/>
          <w:color w:val="000000"/>
          <w:kern w:val="0"/>
          <w:sz w:val="24"/>
        </w:rPr>
      </w:pPr>
      <w:r>
        <w:rPr>
          <w:rFonts w:ascii="黑体" w:eastAsia="黑体" w:hAnsi="黑体" w:cs="黑体" w:hint="eastAsia"/>
          <w:color w:val="000000"/>
          <w:kern w:val="0"/>
          <w:sz w:val="24"/>
        </w:rPr>
        <w:t>1.海洋生态损害索赔</w:t>
      </w:r>
    </w:p>
    <w:p w:rsidR="000A4F15" w:rsidRDefault="000A4F15">
      <w:pPr>
        <w:spacing w:line="400" w:lineRule="exact"/>
        <w:ind w:firstLine="482"/>
        <w:rPr>
          <w:rFonts w:ascii="宋体" w:hAnsi="宋体" w:cs="Arial" w:hint="eastAsia"/>
          <w:color w:val="000000"/>
          <w:kern w:val="0"/>
          <w:sz w:val="24"/>
        </w:rPr>
      </w:pPr>
      <w:r>
        <w:rPr>
          <w:rFonts w:ascii="宋体" w:hAnsi="宋体" w:cs="Arial" w:hint="eastAsia"/>
          <w:color w:val="000000"/>
          <w:kern w:val="0"/>
          <w:sz w:val="24"/>
        </w:rPr>
        <w:t>根据联合调查组评估结果，本次事故造成的海洋生态损害价值总计</w:t>
      </w:r>
      <w:r>
        <w:rPr>
          <w:rFonts w:ascii="宋体" w:hAnsi="宋体" w:cs="Arial"/>
          <w:color w:val="000000"/>
          <w:kern w:val="0"/>
          <w:sz w:val="24"/>
        </w:rPr>
        <w:t>16.83亿元人民币</w:t>
      </w:r>
      <w:r>
        <w:rPr>
          <w:rFonts w:ascii="宋体" w:hAnsi="宋体" w:cs="Arial" w:hint="eastAsia"/>
          <w:color w:val="000000"/>
          <w:kern w:val="0"/>
          <w:sz w:val="24"/>
        </w:rPr>
        <w:t>……</w:t>
      </w:r>
    </w:p>
    <w:p w:rsidR="000A4F15" w:rsidRDefault="000A4F15">
      <w:pPr>
        <w:spacing w:line="400" w:lineRule="exact"/>
        <w:ind w:firstLine="482"/>
        <w:rPr>
          <w:rFonts w:ascii="黑体" w:eastAsia="黑体" w:hAnsi="黑体" w:cs="黑体" w:hint="eastAsia"/>
          <w:color w:val="000000"/>
          <w:kern w:val="0"/>
          <w:sz w:val="24"/>
        </w:rPr>
      </w:pPr>
      <w:r>
        <w:rPr>
          <w:rFonts w:ascii="黑体" w:eastAsia="黑体" w:hAnsi="黑体" w:cs="黑体" w:hint="eastAsia"/>
          <w:color w:val="000000"/>
          <w:kern w:val="0"/>
          <w:sz w:val="24"/>
        </w:rPr>
        <w:t>2.渔业资源损害索赔</w:t>
      </w:r>
    </w:p>
    <w:p w:rsidR="000A4F15" w:rsidRDefault="000A4F15">
      <w:pPr>
        <w:spacing w:line="400" w:lineRule="exact"/>
        <w:ind w:firstLine="482"/>
        <w:rPr>
          <w:rFonts w:ascii="宋体" w:hAnsi="宋体" w:cs="Arial" w:hint="eastAsia"/>
          <w:color w:val="000000"/>
          <w:kern w:val="0"/>
          <w:sz w:val="24"/>
        </w:rPr>
      </w:pPr>
      <w:r>
        <w:rPr>
          <w:rFonts w:ascii="宋体" w:hAnsi="宋体" w:cs="Arial"/>
          <w:color w:val="000000"/>
          <w:kern w:val="0"/>
          <w:sz w:val="24"/>
        </w:rPr>
        <w:t>2012年1月24日，</w:t>
      </w:r>
      <w:r>
        <w:rPr>
          <w:rFonts w:ascii="宋体" w:hAnsi="宋体" w:cs="Arial" w:hint="eastAsia"/>
          <w:color w:val="000000"/>
          <w:kern w:val="0"/>
          <w:sz w:val="24"/>
        </w:rPr>
        <w:t>农业部、中海油公司、</w:t>
      </w:r>
      <w:r>
        <w:rPr>
          <w:rFonts w:ascii="宋体" w:hAnsi="宋体" w:cs="Arial"/>
          <w:color w:val="000000"/>
          <w:kern w:val="0"/>
          <w:sz w:val="24"/>
        </w:rPr>
        <w:t>康菲</w:t>
      </w:r>
      <w:r>
        <w:rPr>
          <w:rFonts w:ascii="宋体" w:hAnsi="宋体" w:cs="Arial" w:hint="eastAsia"/>
          <w:color w:val="000000"/>
          <w:kern w:val="0"/>
          <w:sz w:val="24"/>
        </w:rPr>
        <w:t>中国公司以及河北省、辽宁省政府就该事故的渔业损失赔偿问题达成协议……</w:t>
      </w:r>
    </w:p>
    <w:p w:rsidR="000A4F15" w:rsidRDefault="000A4F15">
      <w:pPr>
        <w:adjustRightInd w:val="0"/>
        <w:snapToGrid w:val="0"/>
        <w:spacing w:line="400" w:lineRule="exact"/>
        <w:ind w:firstLine="480"/>
        <w:rPr>
          <w:rFonts w:ascii="宋体" w:hAnsi="宋体" w:hint="eastAsia"/>
          <w:color w:val="000000"/>
          <w:sz w:val="24"/>
        </w:rPr>
      </w:pPr>
      <w:bookmarkStart w:id="59" w:name="_Toc280646977"/>
      <w:r>
        <w:rPr>
          <w:rFonts w:ascii="宋体" w:hAnsi="宋体" w:hint="eastAsia"/>
          <w:color w:val="000000"/>
          <w:sz w:val="24"/>
        </w:rPr>
        <w:t>……</w:t>
      </w:r>
    </w:p>
    <w:p w:rsidR="000A4F15" w:rsidRDefault="000A4F15">
      <w:pPr>
        <w:pStyle w:val="1"/>
      </w:pPr>
      <w:bookmarkStart w:id="60" w:name="_Toc492943105"/>
      <w:bookmarkStart w:id="61" w:name="_Toc28961067"/>
      <w:bookmarkEnd w:id="59"/>
      <w:r>
        <w:rPr>
          <w:rFonts w:hint="eastAsia"/>
        </w:rPr>
        <w:lastRenderedPageBreak/>
        <w:t>第8章  结论</w:t>
      </w:r>
      <w:bookmarkEnd w:id="60"/>
      <w:bookmarkEnd w:id="61"/>
    </w:p>
    <w:p w:rsidR="000A4F15" w:rsidRDefault="000A4F15">
      <w:pPr>
        <w:spacing w:line="400" w:lineRule="exact"/>
        <w:ind w:firstLine="600"/>
        <w:rPr>
          <w:rFonts w:ascii="Arial" w:hAnsi="Arial" w:cs="Arial" w:hint="eastAsia"/>
          <w:color w:val="262626"/>
          <w:kern w:val="0"/>
          <w:sz w:val="24"/>
        </w:rPr>
      </w:pPr>
      <w:r>
        <w:rPr>
          <w:rFonts w:ascii="Arial" w:hAnsi="Arial" w:cs="Arial" w:hint="eastAsia"/>
          <w:color w:val="262626"/>
          <w:kern w:val="0"/>
          <w:sz w:val="24"/>
        </w:rPr>
        <w:t>海洋是人类生命的起源，人类的生存和发展高度依赖环境资源……</w:t>
      </w:r>
    </w:p>
    <w:p w:rsidR="000A4F15" w:rsidRDefault="000A4F15">
      <w:pPr>
        <w:spacing w:line="400" w:lineRule="exact"/>
        <w:rPr>
          <w:rFonts w:ascii="Arial" w:hAnsi="Arial" w:cs="Arial"/>
          <w:color w:val="000000"/>
          <w:kern w:val="0"/>
          <w:sz w:val="24"/>
        </w:rPr>
      </w:pPr>
    </w:p>
    <w:p w:rsidR="000A4F15" w:rsidRDefault="000A4F15">
      <w:pPr>
        <w:spacing w:line="400" w:lineRule="exact"/>
        <w:jc w:val="center"/>
        <w:rPr>
          <w:rFonts w:ascii="黑体" w:eastAsia="黑体"/>
          <w:b/>
          <w:sz w:val="32"/>
          <w:szCs w:val="32"/>
        </w:rPr>
      </w:pPr>
    </w:p>
    <w:p w:rsidR="000A4F15" w:rsidRDefault="000A4F15">
      <w:pPr>
        <w:spacing w:line="400" w:lineRule="exact"/>
        <w:jc w:val="center"/>
        <w:rPr>
          <w:rFonts w:ascii="黑体" w:eastAsia="黑体"/>
          <w:b/>
          <w:sz w:val="32"/>
          <w:szCs w:val="32"/>
        </w:rPr>
      </w:pPr>
    </w:p>
    <w:p w:rsidR="000A4F15" w:rsidRDefault="000A4F15">
      <w:pPr>
        <w:spacing w:line="400" w:lineRule="exact"/>
        <w:rPr>
          <w:rFonts w:ascii="黑体" w:eastAsia="黑体"/>
          <w:b/>
          <w:sz w:val="32"/>
          <w:szCs w:val="32"/>
        </w:rPr>
      </w:pPr>
    </w:p>
    <w:p w:rsidR="000A4F15" w:rsidRDefault="000A4F15">
      <w:pPr>
        <w:spacing w:line="400" w:lineRule="exact"/>
        <w:rPr>
          <w:rFonts w:ascii="Arial" w:hAnsi="Arial" w:cs="Arial"/>
          <w:color w:val="262626"/>
          <w:kern w:val="0"/>
          <w:sz w:val="24"/>
        </w:rPr>
      </w:pPr>
    </w:p>
    <w:p w:rsidR="000A4F15" w:rsidRDefault="000A4F15">
      <w:pPr>
        <w:pStyle w:val="1"/>
        <w:jc w:val="both"/>
        <w:rPr>
          <w:rFonts w:hint="eastAsia"/>
        </w:rPr>
      </w:pPr>
      <w:bookmarkStart w:id="62" w:name="_Toc28961068"/>
      <w:bookmarkStart w:id="63" w:name="_Toc492943106"/>
    </w:p>
    <w:p w:rsidR="000A4F15" w:rsidRDefault="000A4F15">
      <w:pPr>
        <w:pStyle w:val="1"/>
        <w:rPr>
          <w:rFonts w:hint="eastAsia"/>
        </w:rPr>
      </w:pPr>
    </w:p>
    <w:p w:rsidR="000A4F15" w:rsidRDefault="000A4F15">
      <w:pPr>
        <w:pStyle w:val="1"/>
        <w:rPr>
          <w:rFonts w:hint="eastAsia"/>
        </w:rPr>
      </w:pPr>
    </w:p>
    <w:p w:rsidR="000A4F15" w:rsidRDefault="000A4F15">
      <w:pPr>
        <w:rPr>
          <w:rFonts w:hint="eastAsia"/>
        </w:rPr>
      </w:pPr>
    </w:p>
    <w:p w:rsidR="000A4F15" w:rsidRDefault="000A4F15">
      <w:pPr>
        <w:pStyle w:val="1"/>
        <w:jc w:val="both"/>
        <w:rPr>
          <w:rFonts w:hint="eastAsia"/>
        </w:rPr>
      </w:pPr>
    </w:p>
    <w:p w:rsidR="000A4F15" w:rsidRDefault="000A4F15">
      <w:pPr>
        <w:pStyle w:val="1"/>
        <w:jc w:val="both"/>
        <w:rPr>
          <w:rFonts w:hint="eastAsia"/>
        </w:rPr>
      </w:pPr>
    </w:p>
    <w:p w:rsidR="000A4F15" w:rsidRDefault="000A4F15">
      <w:pPr>
        <w:pStyle w:val="1"/>
        <w:jc w:val="both"/>
        <w:rPr>
          <w:rFonts w:hint="eastAsia"/>
        </w:rPr>
      </w:pPr>
    </w:p>
    <w:p w:rsidR="000A4F15" w:rsidRDefault="000A4F15">
      <w:pPr>
        <w:pStyle w:val="1"/>
        <w:jc w:val="both"/>
        <w:rPr>
          <w:rFonts w:hint="eastAsia"/>
        </w:rPr>
      </w:pPr>
    </w:p>
    <w:p w:rsidR="000A4F15" w:rsidRDefault="000A4F15">
      <w:pPr>
        <w:pStyle w:val="1"/>
        <w:jc w:val="both"/>
        <w:rPr>
          <w:rFonts w:hint="eastAsia"/>
        </w:rPr>
      </w:pPr>
    </w:p>
    <w:p w:rsidR="000A4F15" w:rsidRDefault="000A4F15">
      <w:pPr>
        <w:pStyle w:val="1"/>
        <w:jc w:val="both"/>
        <w:rPr>
          <w:rFonts w:hint="eastAsia"/>
        </w:rPr>
      </w:pPr>
    </w:p>
    <w:p w:rsidR="000A4F15" w:rsidRDefault="000A4F15">
      <w:pPr>
        <w:rPr>
          <w:rFonts w:hint="eastAsia"/>
        </w:rPr>
      </w:pPr>
    </w:p>
    <w:p w:rsidR="000A4F15" w:rsidRDefault="000A4F15">
      <w:pPr>
        <w:rPr>
          <w:rFonts w:hint="eastAsia"/>
        </w:rPr>
      </w:pPr>
    </w:p>
    <w:p w:rsidR="000A4F15" w:rsidRDefault="000A4F15">
      <w:pPr>
        <w:pStyle w:val="1"/>
      </w:pPr>
      <w:r>
        <w:rPr>
          <w:rFonts w:hint="eastAsia"/>
        </w:rPr>
        <w:lastRenderedPageBreak/>
        <w:t>参考文献</w:t>
      </w:r>
      <w:bookmarkEnd w:id="62"/>
      <w:bookmarkEnd w:id="63"/>
    </w:p>
    <w:p w:rsidR="000A4F15" w:rsidRDefault="000A4F15">
      <w:pPr>
        <w:pStyle w:val="af1"/>
        <w:spacing w:line="400" w:lineRule="exact"/>
        <w:ind w:firstLineChars="0" w:firstLine="0"/>
        <w:rPr>
          <w:rFonts w:ascii="黑体" w:eastAsia="黑体" w:hAnsi="黑体" w:cs="黑体" w:hint="eastAsia"/>
          <w:bCs/>
        </w:rPr>
      </w:pPr>
      <w:r>
        <w:rPr>
          <w:rFonts w:ascii="黑体" w:eastAsia="黑体" w:hAnsi="黑体" w:cs="黑体" w:hint="eastAsia"/>
          <w:bCs/>
        </w:rPr>
        <w:t>一、中文著作</w:t>
      </w:r>
    </w:p>
    <w:p w:rsidR="000A4F15" w:rsidRDefault="000A4F15">
      <w:pPr>
        <w:pStyle w:val="af1"/>
        <w:spacing w:line="400" w:lineRule="exact"/>
        <w:ind w:firstLineChars="0" w:firstLine="0"/>
        <w:rPr>
          <w:rFonts w:ascii="宋体" w:hAnsi="宋体" w:hint="eastAsia"/>
        </w:rPr>
      </w:pPr>
      <w:r>
        <w:rPr>
          <w:rFonts w:ascii="宋体" w:hAnsi="宋体" w:hint="eastAsia"/>
        </w:rPr>
        <w:t>【1】 蔡守秋等：《可持续发展与环境资源法制建设》，中国法制出版社2013年版。</w:t>
      </w:r>
    </w:p>
    <w:p w:rsidR="000A4F15" w:rsidRDefault="000A4F15">
      <w:pPr>
        <w:pStyle w:val="af1"/>
        <w:spacing w:line="400" w:lineRule="exact"/>
        <w:ind w:firstLineChars="0" w:firstLine="0"/>
        <w:rPr>
          <w:rFonts w:ascii="宋体" w:hAnsi="宋体" w:hint="eastAsia"/>
        </w:rPr>
      </w:pPr>
      <w:r>
        <w:rPr>
          <w:rFonts w:ascii="宋体" w:hAnsi="宋体" w:hint="eastAsia"/>
        </w:rPr>
        <w:t>……</w:t>
      </w:r>
    </w:p>
    <w:p w:rsidR="000A4F15" w:rsidRDefault="000A4F15">
      <w:pPr>
        <w:pStyle w:val="af1"/>
        <w:spacing w:line="400" w:lineRule="exact"/>
        <w:ind w:firstLineChars="0" w:firstLine="0"/>
        <w:rPr>
          <w:rFonts w:ascii="宋体" w:hAnsi="宋体"/>
        </w:rPr>
      </w:pPr>
      <w:r>
        <w:rPr>
          <w:rFonts w:ascii="宋体" w:hAnsi="宋体" w:hint="eastAsia"/>
        </w:rPr>
        <w:t>【35】 邹雄主编：《环境侵权法疑难问题研究》，厦门大学出版社2010年版。</w:t>
      </w:r>
    </w:p>
    <w:p w:rsidR="000A4F15" w:rsidRDefault="000A4F15">
      <w:pPr>
        <w:pStyle w:val="af1"/>
        <w:spacing w:line="400" w:lineRule="exact"/>
        <w:ind w:firstLineChars="0" w:firstLine="0"/>
        <w:rPr>
          <w:rFonts w:ascii="黑体" w:eastAsia="黑体" w:hAnsi="黑体" w:cs="黑体" w:hint="eastAsia"/>
          <w:bCs/>
        </w:rPr>
      </w:pPr>
      <w:r>
        <w:rPr>
          <w:rFonts w:ascii="黑体" w:eastAsia="黑体" w:hAnsi="黑体" w:cs="黑体" w:hint="eastAsia"/>
          <w:bCs/>
        </w:rPr>
        <w:t>二、中文论文</w:t>
      </w:r>
    </w:p>
    <w:p w:rsidR="000A4F15" w:rsidRDefault="000A4F15">
      <w:pPr>
        <w:pStyle w:val="a3"/>
        <w:spacing w:line="400" w:lineRule="exact"/>
        <w:rPr>
          <w:rFonts w:ascii="宋体" w:hAnsi="宋体" w:hint="eastAsia"/>
          <w:sz w:val="24"/>
          <w:szCs w:val="24"/>
        </w:rPr>
      </w:pPr>
      <w:r>
        <w:rPr>
          <w:rFonts w:ascii="宋体" w:hAnsi="宋体" w:hint="eastAsia"/>
          <w:sz w:val="24"/>
          <w:szCs w:val="24"/>
        </w:rPr>
        <w:t>【36】 蔡守秋：《环境权初探》，载《中国社会科学》201</w:t>
      </w:r>
      <w:r>
        <w:rPr>
          <w:rFonts w:ascii="宋体" w:hAnsi="宋体"/>
          <w:sz w:val="24"/>
          <w:szCs w:val="24"/>
        </w:rPr>
        <w:t>2</w:t>
      </w:r>
      <w:r>
        <w:rPr>
          <w:rFonts w:ascii="宋体" w:hAnsi="宋体" w:hint="eastAsia"/>
          <w:sz w:val="24"/>
          <w:szCs w:val="24"/>
        </w:rPr>
        <w:t>年第</w:t>
      </w:r>
      <w:r>
        <w:rPr>
          <w:rFonts w:ascii="宋体" w:hAnsi="宋体"/>
          <w:sz w:val="24"/>
          <w:szCs w:val="24"/>
        </w:rPr>
        <w:t>3</w:t>
      </w:r>
      <w:r>
        <w:rPr>
          <w:rFonts w:ascii="宋体" w:hAnsi="宋体" w:hint="eastAsia"/>
          <w:sz w:val="24"/>
          <w:szCs w:val="24"/>
        </w:rPr>
        <w:t>期。</w:t>
      </w:r>
    </w:p>
    <w:p w:rsidR="000A4F15" w:rsidRDefault="000A4F15">
      <w:pPr>
        <w:pStyle w:val="a3"/>
        <w:spacing w:line="400" w:lineRule="exact"/>
        <w:rPr>
          <w:rFonts w:ascii="宋体" w:hAnsi="宋体" w:hint="eastAsia"/>
          <w:sz w:val="24"/>
          <w:szCs w:val="24"/>
        </w:rPr>
      </w:pPr>
      <w:r>
        <w:rPr>
          <w:rFonts w:ascii="宋体" w:hAnsi="宋体" w:hint="eastAsia"/>
          <w:sz w:val="24"/>
          <w:szCs w:val="24"/>
        </w:rPr>
        <w:t>……</w:t>
      </w:r>
    </w:p>
    <w:p w:rsidR="000A4F15" w:rsidRDefault="000A4F15">
      <w:pPr>
        <w:pStyle w:val="af1"/>
        <w:spacing w:line="400" w:lineRule="exact"/>
        <w:ind w:firstLineChars="0" w:firstLine="0"/>
        <w:rPr>
          <w:rFonts w:ascii="宋体" w:hAnsi="宋体"/>
        </w:rPr>
      </w:pPr>
      <w:r>
        <w:rPr>
          <w:rFonts w:ascii="宋体" w:hAnsi="宋体" w:hint="eastAsia"/>
        </w:rPr>
        <w:t>【90】 汪进元：《整治文明与宪政的关系》，载《中国法学》2003年第6期。</w:t>
      </w:r>
    </w:p>
    <w:p w:rsidR="000A4F15" w:rsidRDefault="000A4F15">
      <w:pPr>
        <w:pStyle w:val="af1"/>
        <w:spacing w:line="400" w:lineRule="exact"/>
        <w:ind w:firstLineChars="0" w:firstLine="0"/>
        <w:rPr>
          <w:rFonts w:ascii="黑体" w:eastAsia="黑体" w:hAnsi="黑体" w:cs="黑体"/>
          <w:bCs/>
        </w:rPr>
      </w:pPr>
      <w:r>
        <w:rPr>
          <w:rFonts w:ascii="黑体" w:eastAsia="黑体" w:hAnsi="黑体" w:cs="黑体" w:hint="eastAsia"/>
          <w:bCs/>
        </w:rPr>
        <w:t>三、中文学位论文</w:t>
      </w:r>
    </w:p>
    <w:p w:rsidR="000A4F15" w:rsidRDefault="000A4F15">
      <w:pPr>
        <w:pStyle w:val="a3"/>
        <w:widowControl/>
        <w:autoSpaceDE w:val="0"/>
        <w:autoSpaceDN w:val="0"/>
        <w:adjustRightInd w:val="0"/>
        <w:spacing w:line="400" w:lineRule="exact"/>
        <w:rPr>
          <w:rFonts w:ascii="宋体" w:hAnsi="宋体"/>
          <w:sz w:val="24"/>
          <w:szCs w:val="24"/>
        </w:rPr>
      </w:pPr>
      <w:r>
        <w:rPr>
          <w:rFonts w:ascii="宋体" w:hAnsi="宋体" w:hint="eastAsia"/>
          <w:sz w:val="24"/>
          <w:szCs w:val="24"/>
        </w:rPr>
        <w:t>【91】 吴继刚：《海洋环境污染损害赔偿法律机制研究——以船舶油污损害为中心》，中国海洋大学2</w:t>
      </w:r>
      <w:r>
        <w:rPr>
          <w:rFonts w:ascii="宋体" w:hAnsi="宋体"/>
          <w:sz w:val="24"/>
          <w:szCs w:val="24"/>
        </w:rPr>
        <w:t>0</w:t>
      </w:r>
      <w:r>
        <w:rPr>
          <w:rFonts w:ascii="宋体" w:hAnsi="宋体" w:hint="eastAsia"/>
          <w:sz w:val="24"/>
          <w:szCs w:val="24"/>
        </w:rPr>
        <w:t>1</w:t>
      </w:r>
      <w:r>
        <w:rPr>
          <w:rFonts w:ascii="宋体" w:hAnsi="宋体"/>
          <w:sz w:val="24"/>
          <w:szCs w:val="24"/>
        </w:rPr>
        <w:t>4</w:t>
      </w:r>
      <w:r>
        <w:rPr>
          <w:rFonts w:ascii="宋体" w:hAnsi="宋体" w:hint="eastAsia"/>
          <w:sz w:val="24"/>
          <w:szCs w:val="24"/>
        </w:rPr>
        <w:t>年博士论文。</w:t>
      </w:r>
    </w:p>
    <w:p w:rsidR="000A4F15" w:rsidRDefault="000A4F15">
      <w:pPr>
        <w:pStyle w:val="a3"/>
        <w:widowControl/>
        <w:autoSpaceDE w:val="0"/>
        <w:autoSpaceDN w:val="0"/>
        <w:adjustRightInd w:val="0"/>
        <w:spacing w:line="400" w:lineRule="exact"/>
        <w:rPr>
          <w:rFonts w:ascii="宋体" w:hAnsi="宋体" w:hint="eastAsia"/>
          <w:sz w:val="24"/>
          <w:szCs w:val="24"/>
        </w:rPr>
      </w:pPr>
      <w:r>
        <w:rPr>
          <w:rFonts w:ascii="宋体" w:hAnsi="宋体" w:hint="eastAsia"/>
          <w:sz w:val="24"/>
          <w:szCs w:val="24"/>
        </w:rPr>
        <w:t>……</w:t>
      </w:r>
    </w:p>
    <w:p w:rsidR="000A4F15" w:rsidRDefault="000A4F15">
      <w:pPr>
        <w:pStyle w:val="a3"/>
        <w:widowControl/>
        <w:autoSpaceDE w:val="0"/>
        <w:autoSpaceDN w:val="0"/>
        <w:adjustRightInd w:val="0"/>
        <w:spacing w:line="400" w:lineRule="exact"/>
        <w:rPr>
          <w:rFonts w:ascii="宋体" w:hAnsi="宋体"/>
          <w:sz w:val="24"/>
          <w:szCs w:val="24"/>
        </w:rPr>
      </w:pPr>
      <w:r>
        <w:rPr>
          <w:rFonts w:ascii="宋体" w:hAnsi="宋体" w:hint="eastAsia"/>
          <w:sz w:val="24"/>
          <w:szCs w:val="24"/>
        </w:rPr>
        <w:t>【170】 谢振宇：《</w:t>
      </w:r>
      <w:r>
        <w:rPr>
          <w:rFonts w:ascii="宋体" w:hAnsi="宋体"/>
          <w:sz w:val="24"/>
          <w:szCs w:val="24"/>
        </w:rPr>
        <w:t>从美国溢油责任信托基金</w:t>
      </w:r>
      <w:r>
        <w:rPr>
          <w:rFonts w:ascii="宋体" w:hAnsi="宋体" w:hint="eastAsia"/>
          <w:sz w:val="24"/>
          <w:szCs w:val="24"/>
        </w:rPr>
        <w:t>（</w:t>
      </w:r>
      <w:r>
        <w:rPr>
          <w:rFonts w:ascii="宋体" w:hAnsi="宋体"/>
          <w:sz w:val="24"/>
          <w:szCs w:val="24"/>
        </w:rPr>
        <w:t>OSLTF</w:t>
      </w:r>
      <w:r>
        <w:rPr>
          <w:rFonts w:ascii="宋体" w:hAnsi="宋体" w:hint="eastAsia"/>
          <w:sz w:val="24"/>
          <w:szCs w:val="24"/>
        </w:rPr>
        <w:t>）</w:t>
      </w:r>
      <w:r>
        <w:rPr>
          <w:rFonts w:ascii="宋体" w:hAnsi="宋体"/>
          <w:sz w:val="24"/>
          <w:szCs w:val="24"/>
        </w:rPr>
        <w:t>制度论我国海洋油污损害赔偿基金的设立</w:t>
      </w:r>
      <w:r>
        <w:rPr>
          <w:rFonts w:ascii="宋体" w:hAnsi="宋体" w:hint="eastAsia"/>
          <w:sz w:val="24"/>
          <w:szCs w:val="24"/>
        </w:rPr>
        <w:t>》，对外经济贸易大学2013年硕士论文。</w:t>
      </w:r>
    </w:p>
    <w:p w:rsidR="000A4F15" w:rsidRDefault="000A4F15">
      <w:pPr>
        <w:pStyle w:val="af1"/>
        <w:spacing w:line="400" w:lineRule="exact"/>
        <w:ind w:firstLineChars="0" w:firstLine="0"/>
        <w:rPr>
          <w:rFonts w:ascii="黑体" w:eastAsia="黑体" w:hAnsi="黑体" w:cs="黑体" w:hint="eastAsia"/>
          <w:bCs/>
        </w:rPr>
      </w:pPr>
      <w:r>
        <w:rPr>
          <w:rFonts w:ascii="黑体" w:eastAsia="黑体" w:hAnsi="黑体" w:cs="黑体" w:hint="eastAsia"/>
          <w:bCs/>
        </w:rPr>
        <w:t>四、英文著作</w:t>
      </w:r>
    </w:p>
    <w:p w:rsidR="000A4F15" w:rsidRDefault="000A4F15">
      <w:pPr>
        <w:spacing w:line="400" w:lineRule="exact"/>
        <w:rPr>
          <w:kern w:val="0"/>
          <w:sz w:val="24"/>
        </w:rPr>
      </w:pPr>
      <w:r>
        <w:rPr>
          <w:rFonts w:hint="eastAsia"/>
          <w:kern w:val="0"/>
          <w:sz w:val="24"/>
        </w:rPr>
        <w:t>【</w:t>
      </w:r>
      <w:r>
        <w:rPr>
          <w:rFonts w:hint="eastAsia"/>
          <w:kern w:val="0"/>
          <w:sz w:val="24"/>
        </w:rPr>
        <w:t>171</w:t>
      </w:r>
      <w:r>
        <w:rPr>
          <w:rFonts w:hint="eastAsia"/>
          <w:kern w:val="0"/>
          <w:sz w:val="24"/>
        </w:rPr>
        <w:t>】</w:t>
      </w:r>
      <w:r>
        <w:rPr>
          <w:rFonts w:hint="eastAsia"/>
          <w:kern w:val="0"/>
          <w:sz w:val="24"/>
        </w:rPr>
        <w:t xml:space="preserve"> </w:t>
      </w:r>
      <w:r>
        <w:rPr>
          <w:kern w:val="0"/>
          <w:sz w:val="24"/>
        </w:rPr>
        <w:t>Alexandra B. Klass, The Public Trust Doctrine in the Shadow of State Environmental Rights Laws: A Case Study, 45 ENVTL. L. 431 (2015).</w:t>
      </w:r>
    </w:p>
    <w:p w:rsidR="000A4F15" w:rsidRDefault="000A4F15">
      <w:pPr>
        <w:spacing w:line="400" w:lineRule="exact"/>
        <w:rPr>
          <w:rFonts w:hint="eastAsia"/>
          <w:kern w:val="0"/>
          <w:sz w:val="24"/>
        </w:rPr>
      </w:pPr>
      <w:r>
        <w:rPr>
          <w:rFonts w:hint="eastAsia"/>
          <w:kern w:val="0"/>
          <w:sz w:val="24"/>
        </w:rPr>
        <w:t>……</w:t>
      </w:r>
    </w:p>
    <w:p w:rsidR="000A4F15" w:rsidRDefault="000A4F15">
      <w:pPr>
        <w:spacing w:line="400" w:lineRule="exact"/>
        <w:rPr>
          <w:kern w:val="0"/>
          <w:sz w:val="24"/>
        </w:rPr>
      </w:pPr>
      <w:r>
        <w:rPr>
          <w:rFonts w:hint="eastAsia"/>
          <w:kern w:val="0"/>
          <w:sz w:val="24"/>
        </w:rPr>
        <w:t>【</w:t>
      </w:r>
      <w:r>
        <w:rPr>
          <w:rFonts w:hint="eastAsia"/>
          <w:kern w:val="0"/>
          <w:sz w:val="24"/>
        </w:rPr>
        <w:t>190</w:t>
      </w:r>
      <w:r>
        <w:rPr>
          <w:rFonts w:hint="eastAsia"/>
          <w:kern w:val="0"/>
          <w:sz w:val="24"/>
        </w:rPr>
        <w:t>】</w:t>
      </w:r>
      <w:r>
        <w:rPr>
          <w:rFonts w:hint="eastAsia"/>
          <w:kern w:val="0"/>
          <w:sz w:val="24"/>
        </w:rPr>
        <w:t xml:space="preserve"> </w:t>
      </w:r>
      <w:r>
        <w:rPr>
          <w:kern w:val="0"/>
          <w:sz w:val="24"/>
        </w:rPr>
        <w:t>Colin de la Rue, Oil pollution from offshore craft, 01 NOV INSIGHT (2001).</w:t>
      </w:r>
    </w:p>
    <w:p w:rsidR="000A4F15" w:rsidRDefault="000A4F15">
      <w:pPr>
        <w:pStyle w:val="af1"/>
        <w:spacing w:line="400" w:lineRule="exact"/>
        <w:ind w:firstLineChars="0" w:firstLine="0"/>
        <w:rPr>
          <w:kern w:val="0"/>
        </w:rPr>
      </w:pPr>
      <w:r>
        <w:rPr>
          <w:rFonts w:ascii="黑体" w:eastAsia="黑体" w:hAnsi="黑体" w:cs="黑体" w:hint="eastAsia"/>
          <w:bCs/>
        </w:rPr>
        <w:t>五、英文论文</w:t>
      </w:r>
    </w:p>
    <w:p w:rsidR="000A4F15" w:rsidRDefault="000A4F15">
      <w:pPr>
        <w:spacing w:line="400" w:lineRule="exact"/>
        <w:rPr>
          <w:kern w:val="0"/>
          <w:sz w:val="24"/>
        </w:rPr>
      </w:pPr>
      <w:r>
        <w:rPr>
          <w:rFonts w:hint="eastAsia"/>
          <w:kern w:val="0"/>
          <w:sz w:val="24"/>
        </w:rPr>
        <w:t>【</w:t>
      </w:r>
      <w:r>
        <w:rPr>
          <w:rFonts w:hint="eastAsia"/>
          <w:kern w:val="0"/>
          <w:sz w:val="24"/>
        </w:rPr>
        <w:t>191</w:t>
      </w:r>
      <w:r>
        <w:rPr>
          <w:rFonts w:hint="eastAsia"/>
          <w:kern w:val="0"/>
          <w:sz w:val="24"/>
        </w:rPr>
        <w:t>】</w:t>
      </w:r>
      <w:r>
        <w:rPr>
          <w:rFonts w:hint="eastAsia"/>
          <w:kern w:val="0"/>
          <w:sz w:val="24"/>
        </w:rPr>
        <w:t xml:space="preserve"> </w:t>
      </w:r>
      <w:r>
        <w:rPr>
          <w:kern w:val="0"/>
          <w:sz w:val="24"/>
        </w:rPr>
        <w:t xml:space="preserve">Elli Sperdokli, Marine Insurance Oil Pollution, 49 Tort Trial &amp; Ins. Prac. L.J. 611 (2013-2014). </w:t>
      </w:r>
    </w:p>
    <w:p w:rsidR="000A4F15" w:rsidRDefault="000A4F15">
      <w:pPr>
        <w:spacing w:line="400" w:lineRule="exact"/>
        <w:rPr>
          <w:rFonts w:hint="eastAsia"/>
          <w:kern w:val="0"/>
          <w:sz w:val="24"/>
        </w:rPr>
      </w:pPr>
      <w:r>
        <w:rPr>
          <w:rFonts w:hint="eastAsia"/>
          <w:kern w:val="0"/>
          <w:sz w:val="24"/>
        </w:rPr>
        <w:t>……</w:t>
      </w:r>
    </w:p>
    <w:p w:rsidR="000A4F15" w:rsidRDefault="000A4F15">
      <w:pPr>
        <w:spacing w:line="400" w:lineRule="exact"/>
        <w:rPr>
          <w:kern w:val="0"/>
          <w:sz w:val="24"/>
        </w:rPr>
      </w:pPr>
      <w:r>
        <w:rPr>
          <w:rFonts w:hint="eastAsia"/>
          <w:kern w:val="0"/>
          <w:sz w:val="24"/>
        </w:rPr>
        <w:t>【</w:t>
      </w:r>
      <w:r>
        <w:rPr>
          <w:rFonts w:hint="eastAsia"/>
          <w:kern w:val="0"/>
          <w:sz w:val="24"/>
        </w:rPr>
        <w:t>250</w:t>
      </w:r>
      <w:r>
        <w:rPr>
          <w:rFonts w:hint="eastAsia"/>
          <w:kern w:val="0"/>
          <w:sz w:val="24"/>
        </w:rPr>
        <w:t>】</w:t>
      </w:r>
      <w:r>
        <w:rPr>
          <w:rFonts w:hint="eastAsia"/>
          <w:kern w:val="0"/>
          <w:sz w:val="24"/>
        </w:rPr>
        <w:t xml:space="preserve"> Em</w:t>
      </w:r>
      <w:r>
        <w:rPr>
          <w:kern w:val="0"/>
          <w:sz w:val="24"/>
        </w:rPr>
        <w:t>eka Duruigbo, Reforming the International Law and Policy on Marine Oil Pollution, 31 J. Mar. L.&amp;Com. 65 (2000).</w:t>
      </w:r>
    </w:p>
    <w:p w:rsidR="000A4F15" w:rsidRDefault="000A4F15">
      <w:pPr>
        <w:pStyle w:val="a3"/>
        <w:spacing w:line="400" w:lineRule="exact"/>
        <w:rPr>
          <w:sz w:val="24"/>
          <w:szCs w:val="24"/>
        </w:rPr>
      </w:pPr>
    </w:p>
    <w:p w:rsidR="000A4F15" w:rsidRDefault="000A4F15">
      <w:pPr>
        <w:spacing w:line="400" w:lineRule="exact"/>
        <w:rPr>
          <w:rFonts w:ascii="黑体" w:eastAsia="黑体"/>
          <w:b/>
          <w:sz w:val="32"/>
          <w:szCs w:val="32"/>
        </w:rPr>
      </w:pPr>
    </w:p>
    <w:p w:rsidR="000A4F15" w:rsidRDefault="000A4F15">
      <w:pPr>
        <w:spacing w:line="400" w:lineRule="exact"/>
        <w:rPr>
          <w:rFonts w:ascii="黑体" w:eastAsia="黑体"/>
          <w:b/>
          <w:sz w:val="32"/>
          <w:szCs w:val="32"/>
        </w:rPr>
      </w:pPr>
    </w:p>
    <w:p w:rsidR="000A4F15" w:rsidRDefault="000A4F15">
      <w:pPr>
        <w:spacing w:line="400" w:lineRule="exact"/>
        <w:rPr>
          <w:rFonts w:ascii="黑体" w:eastAsia="黑体"/>
          <w:b/>
          <w:sz w:val="32"/>
          <w:szCs w:val="32"/>
        </w:rPr>
      </w:pPr>
    </w:p>
    <w:p w:rsidR="000A4F15" w:rsidRDefault="000A4F15">
      <w:pPr>
        <w:spacing w:line="400" w:lineRule="exact"/>
        <w:rPr>
          <w:rFonts w:ascii="黑体" w:eastAsia="黑体"/>
          <w:b/>
          <w:sz w:val="32"/>
          <w:szCs w:val="32"/>
        </w:rPr>
      </w:pPr>
    </w:p>
    <w:p w:rsidR="000A4F15" w:rsidRDefault="000A4F15">
      <w:pPr>
        <w:spacing w:line="400" w:lineRule="exact"/>
        <w:rPr>
          <w:rFonts w:ascii="黑体" w:eastAsia="黑体"/>
          <w:b/>
          <w:sz w:val="32"/>
          <w:szCs w:val="32"/>
        </w:rPr>
      </w:pPr>
    </w:p>
    <w:p w:rsidR="000A4F15" w:rsidRDefault="000A4F15">
      <w:pPr>
        <w:spacing w:line="400" w:lineRule="exact"/>
        <w:rPr>
          <w:rFonts w:ascii="黑体" w:eastAsia="黑体"/>
          <w:b/>
          <w:sz w:val="32"/>
          <w:szCs w:val="32"/>
        </w:rPr>
      </w:pPr>
    </w:p>
    <w:p w:rsidR="000A4F15" w:rsidRDefault="000A4F15">
      <w:pPr>
        <w:pStyle w:val="1"/>
      </w:pPr>
      <w:bookmarkStart w:id="64" w:name="_Toc492943107"/>
      <w:bookmarkStart w:id="65" w:name="_Toc28961069"/>
      <w:r>
        <w:rPr>
          <w:rFonts w:hint="eastAsia"/>
        </w:rPr>
        <w:lastRenderedPageBreak/>
        <w:t>附录</w:t>
      </w:r>
      <w:bookmarkEnd w:id="64"/>
      <w:bookmarkEnd w:id="65"/>
    </w:p>
    <w:p w:rsidR="000A4F15" w:rsidRDefault="000A4F15">
      <w:pPr>
        <w:spacing w:line="400" w:lineRule="exact"/>
        <w:rPr>
          <w:rFonts w:ascii="黑体" w:eastAsia="黑体" w:hAnsi="黑体" w:cs="黑体" w:hint="eastAsia"/>
          <w:kern w:val="0"/>
          <w:sz w:val="24"/>
        </w:rPr>
      </w:pPr>
      <w:r>
        <w:rPr>
          <w:rFonts w:ascii="黑体" w:eastAsia="黑体" w:hAnsi="黑体" w:cs="黑体" w:hint="eastAsia"/>
          <w:kern w:val="0"/>
          <w:sz w:val="24"/>
        </w:rPr>
        <w:t>一、专用名词缩写（按字母排列）</w:t>
      </w:r>
    </w:p>
    <w:p w:rsidR="000A4F15" w:rsidRDefault="000A4F15">
      <w:pPr>
        <w:spacing w:line="400" w:lineRule="exact"/>
        <w:rPr>
          <w:rFonts w:hAnsi="宋体" w:cs="Arial"/>
          <w:color w:val="262626"/>
          <w:sz w:val="24"/>
        </w:rPr>
      </w:pPr>
      <w:r>
        <w:rPr>
          <w:rFonts w:hint="eastAsia"/>
          <w:sz w:val="24"/>
        </w:rPr>
        <w:t>【</w:t>
      </w:r>
      <w:r>
        <w:rPr>
          <w:rFonts w:hint="eastAsia"/>
          <w:sz w:val="24"/>
        </w:rPr>
        <w:t>1</w:t>
      </w:r>
      <w:r>
        <w:rPr>
          <w:rFonts w:hint="eastAsia"/>
          <w:sz w:val="24"/>
        </w:rPr>
        <w:t>】</w:t>
      </w:r>
      <w:r>
        <w:rPr>
          <w:rFonts w:hint="eastAsia"/>
          <w:sz w:val="24"/>
        </w:rPr>
        <w:t xml:space="preserve"> ABS</w:t>
      </w:r>
      <w:r>
        <w:rPr>
          <w:rFonts w:hint="eastAsia"/>
          <w:sz w:val="24"/>
        </w:rPr>
        <w:t>——</w:t>
      </w:r>
      <w:r>
        <w:rPr>
          <w:rFonts w:cs="Times"/>
          <w:kern w:val="0"/>
          <w:sz w:val="24"/>
        </w:rPr>
        <w:t>American Bureau of Shipping</w:t>
      </w:r>
      <w:r>
        <w:rPr>
          <w:rFonts w:cs="Times" w:hint="eastAsia"/>
          <w:kern w:val="0"/>
          <w:sz w:val="24"/>
        </w:rPr>
        <w:t>，美国船级社</w:t>
      </w:r>
    </w:p>
    <w:p w:rsidR="000A4F15" w:rsidRDefault="000A4F15">
      <w:pPr>
        <w:spacing w:line="400" w:lineRule="exact"/>
        <w:rPr>
          <w:rFonts w:hAnsi="宋体" w:cs="Arial" w:hint="eastAsia"/>
          <w:color w:val="262626"/>
          <w:sz w:val="24"/>
        </w:rPr>
      </w:pPr>
      <w:r>
        <w:rPr>
          <w:rFonts w:hAnsi="宋体" w:cs="Arial" w:hint="eastAsia"/>
          <w:color w:val="262626"/>
          <w:sz w:val="24"/>
        </w:rPr>
        <w:t>……</w:t>
      </w:r>
    </w:p>
    <w:p w:rsidR="000A4F15" w:rsidRDefault="000A4F15">
      <w:pPr>
        <w:spacing w:line="400" w:lineRule="exact"/>
        <w:rPr>
          <w:rFonts w:ascii="黑体" w:eastAsia="黑体" w:hAnsi="黑体" w:cs="黑体" w:hint="eastAsia"/>
          <w:kern w:val="0"/>
          <w:sz w:val="24"/>
        </w:rPr>
      </w:pPr>
      <w:r>
        <w:rPr>
          <w:rFonts w:hAnsi="宋体" w:cs="Arial" w:hint="eastAsia"/>
          <w:color w:val="262626"/>
          <w:sz w:val="24"/>
        </w:rPr>
        <w:t>【</w:t>
      </w:r>
      <w:r>
        <w:rPr>
          <w:rFonts w:hAnsi="宋体" w:cs="Arial" w:hint="eastAsia"/>
          <w:color w:val="262626"/>
          <w:sz w:val="24"/>
        </w:rPr>
        <w:t>20</w:t>
      </w:r>
      <w:r>
        <w:rPr>
          <w:rFonts w:hAnsi="宋体" w:cs="Arial" w:hint="eastAsia"/>
          <w:color w:val="262626"/>
          <w:sz w:val="24"/>
        </w:rPr>
        <w:t>】</w:t>
      </w:r>
      <w:r>
        <w:rPr>
          <w:rFonts w:hAnsi="宋体" w:cs="Arial" w:hint="eastAsia"/>
          <w:color w:val="262626"/>
          <w:sz w:val="24"/>
        </w:rPr>
        <w:t xml:space="preserve"> </w:t>
      </w:r>
      <w:r>
        <w:rPr>
          <w:rFonts w:hAnsi="宋体" w:cs="Arial"/>
          <w:color w:val="262626"/>
          <w:sz w:val="24"/>
        </w:rPr>
        <w:t>AFS 2001</w:t>
      </w:r>
      <w:r>
        <w:rPr>
          <w:rFonts w:hAnsi="宋体" w:cs="Arial" w:hint="eastAsia"/>
          <w:color w:val="262626"/>
          <w:sz w:val="24"/>
        </w:rPr>
        <w:t>——</w:t>
      </w:r>
      <w:r>
        <w:rPr>
          <w:rFonts w:hAnsi="宋体" w:cs="Arial"/>
          <w:color w:val="262626"/>
          <w:sz w:val="24"/>
        </w:rPr>
        <w:t>International Convention on the Control of Harmful Anti-Fouling Systems on Ships</w:t>
      </w:r>
      <w:r>
        <w:rPr>
          <w:rFonts w:hAnsi="宋体" w:cs="Arial" w:hint="eastAsia"/>
          <w:color w:val="262626"/>
          <w:sz w:val="24"/>
        </w:rPr>
        <w:t>，</w:t>
      </w:r>
      <w:r>
        <w:rPr>
          <w:rFonts w:hAnsi="宋体" w:cs="Arial"/>
          <w:color w:val="262626"/>
          <w:sz w:val="24"/>
        </w:rPr>
        <w:t>2001</w:t>
      </w:r>
      <w:r>
        <w:rPr>
          <w:rFonts w:hAnsi="宋体" w:cs="Arial" w:hint="eastAsia"/>
          <w:color w:val="262626"/>
          <w:sz w:val="24"/>
        </w:rPr>
        <w:t>，</w:t>
      </w:r>
      <w:r>
        <w:rPr>
          <w:rFonts w:ascii="宋体" w:hAnsi="宋体" w:cs="Arial" w:hint="eastAsia"/>
          <w:color w:val="262626"/>
          <w:sz w:val="24"/>
        </w:rPr>
        <w:t>2001年</w:t>
      </w:r>
      <w:r>
        <w:rPr>
          <w:rFonts w:hAnsi="宋体" w:cs="Arial" w:hint="eastAsia"/>
          <w:color w:val="262626"/>
          <w:sz w:val="24"/>
        </w:rPr>
        <w:t>《国际控制船舶有害防污系统底系统公约》</w:t>
      </w:r>
    </w:p>
    <w:p w:rsidR="000A4F15" w:rsidRDefault="000A4F15">
      <w:pPr>
        <w:spacing w:line="400" w:lineRule="exact"/>
        <w:rPr>
          <w:rFonts w:ascii="黑体" w:eastAsia="黑体" w:hAnsi="黑体" w:cs="黑体" w:hint="eastAsia"/>
          <w:kern w:val="0"/>
          <w:sz w:val="24"/>
        </w:rPr>
      </w:pPr>
      <w:r>
        <w:rPr>
          <w:rFonts w:ascii="黑体" w:eastAsia="黑体" w:hAnsi="黑体" w:cs="黑体" w:hint="eastAsia"/>
          <w:kern w:val="0"/>
          <w:sz w:val="24"/>
        </w:rPr>
        <w:t>二、英文法规、报告、条约、工具书</w:t>
      </w:r>
    </w:p>
    <w:p w:rsidR="000A4F15" w:rsidRDefault="000A4F15">
      <w:pPr>
        <w:spacing w:line="400" w:lineRule="exact"/>
        <w:rPr>
          <w:kern w:val="0"/>
          <w:sz w:val="24"/>
        </w:rPr>
      </w:pPr>
      <w:r>
        <w:rPr>
          <w:rFonts w:hint="eastAsia"/>
          <w:kern w:val="0"/>
          <w:sz w:val="24"/>
        </w:rPr>
        <w:t>【</w:t>
      </w:r>
      <w:r>
        <w:rPr>
          <w:rFonts w:hint="eastAsia"/>
          <w:kern w:val="0"/>
          <w:sz w:val="24"/>
        </w:rPr>
        <w:t>21</w:t>
      </w:r>
      <w:r>
        <w:rPr>
          <w:rFonts w:hint="eastAsia"/>
          <w:kern w:val="0"/>
          <w:sz w:val="24"/>
        </w:rPr>
        <w:t>】</w:t>
      </w:r>
      <w:r>
        <w:rPr>
          <w:rFonts w:hint="eastAsia"/>
          <w:kern w:val="0"/>
          <w:sz w:val="24"/>
        </w:rPr>
        <w:t xml:space="preserve"> </w:t>
      </w:r>
      <w:r>
        <w:rPr>
          <w:kern w:val="0"/>
          <w:sz w:val="24"/>
        </w:rPr>
        <w:t>Black's Law Dictionary</w:t>
      </w:r>
      <w:r>
        <w:rPr>
          <w:rFonts w:hint="eastAsia"/>
          <w:kern w:val="0"/>
          <w:sz w:val="24"/>
        </w:rPr>
        <w:t xml:space="preserve"> (</w:t>
      </w:r>
      <w:r>
        <w:rPr>
          <w:kern w:val="0"/>
          <w:sz w:val="24"/>
        </w:rPr>
        <w:t>8th ed. 2004</w:t>
      </w:r>
      <w:r>
        <w:rPr>
          <w:rFonts w:hint="eastAsia"/>
          <w:kern w:val="0"/>
          <w:sz w:val="24"/>
        </w:rPr>
        <w:t>).</w:t>
      </w:r>
    </w:p>
    <w:p w:rsidR="000A4F15" w:rsidRDefault="000A4F15">
      <w:pPr>
        <w:spacing w:line="400" w:lineRule="exact"/>
        <w:rPr>
          <w:rFonts w:hint="eastAsia"/>
          <w:kern w:val="0"/>
          <w:sz w:val="24"/>
        </w:rPr>
      </w:pPr>
      <w:r>
        <w:rPr>
          <w:rFonts w:hint="eastAsia"/>
          <w:kern w:val="0"/>
          <w:sz w:val="24"/>
        </w:rPr>
        <w:t>……</w:t>
      </w:r>
    </w:p>
    <w:p w:rsidR="000A4F15" w:rsidRDefault="000A4F15">
      <w:pPr>
        <w:spacing w:line="400" w:lineRule="exact"/>
        <w:rPr>
          <w:rFonts w:ascii="黑体" w:eastAsia="黑体" w:hAnsi="黑体" w:cs="黑体" w:hint="eastAsia"/>
          <w:kern w:val="0"/>
          <w:sz w:val="24"/>
        </w:rPr>
      </w:pPr>
      <w:r>
        <w:rPr>
          <w:rFonts w:hint="eastAsia"/>
          <w:kern w:val="0"/>
          <w:sz w:val="24"/>
        </w:rPr>
        <w:t>【</w:t>
      </w:r>
      <w:r>
        <w:rPr>
          <w:rFonts w:hint="eastAsia"/>
          <w:kern w:val="0"/>
          <w:sz w:val="24"/>
        </w:rPr>
        <w:t>40</w:t>
      </w:r>
      <w:r>
        <w:rPr>
          <w:rFonts w:hint="eastAsia"/>
          <w:kern w:val="0"/>
          <w:sz w:val="24"/>
        </w:rPr>
        <w:t>】</w:t>
      </w:r>
      <w:r>
        <w:rPr>
          <w:rFonts w:hint="eastAsia"/>
          <w:kern w:val="0"/>
          <w:sz w:val="24"/>
        </w:rPr>
        <w:t xml:space="preserve"> </w:t>
      </w:r>
      <w:r>
        <w:rPr>
          <w:kern w:val="0"/>
          <w:sz w:val="24"/>
        </w:rPr>
        <w:t>Clean Water Act of 1977</w:t>
      </w:r>
      <w:r>
        <w:rPr>
          <w:rFonts w:hint="eastAsia"/>
          <w:kern w:val="0"/>
          <w:sz w:val="24"/>
        </w:rPr>
        <w:t>.</w:t>
      </w:r>
    </w:p>
    <w:p w:rsidR="000A4F15" w:rsidRDefault="000A4F15">
      <w:pPr>
        <w:spacing w:line="400" w:lineRule="exact"/>
        <w:rPr>
          <w:rFonts w:ascii="黑体" w:eastAsia="黑体" w:hAnsi="黑体" w:cs="黑体" w:hint="eastAsia"/>
          <w:kern w:val="0"/>
          <w:sz w:val="24"/>
        </w:rPr>
      </w:pPr>
      <w:r>
        <w:rPr>
          <w:rFonts w:ascii="黑体" w:eastAsia="黑体" w:hAnsi="黑体" w:cs="黑体" w:hint="eastAsia"/>
          <w:kern w:val="0"/>
          <w:sz w:val="24"/>
        </w:rPr>
        <w:t>三、英文案例</w:t>
      </w:r>
    </w:p>
    <w:p w:rsidR="000A4F15" w:rsidRDefault="000A4F15">
      <w:pPr>
        <w:spacing w:line="400" w:lineRule="exact"/>
        <w:rPr>
          <w:kern w:val="0"/>
          <w:sz w:val="24"/>
        </w:rPr>
      </w:pPr>
      <w:r>
        <w:rPr>
          <w:rFonts w:hint="eastAsia"/>
          <w:kern w:val="0"/>
          <w:sz w:val="24"/>
        </w:rPr>
        <w:t>【</w:t>
      </w:r>
      <w:r>
        <w:rPr>
          <w:rFonts w:hint="eastAsia"/>
          <w:kern w:val="0"/>
          <w:sz w:val="24"/>
        </w:rPr>
        <w:t>41</w:t>
      </w:r>
      <w:r>
        <w:rPr>
          <w:rFonts w:hint="eastAsia"/>
          <w:kern w:val="0"/>
          <w:sz w:val="24"/>
        </w:rPr>
        <w:t>】</w:t>
      </w:r>
      <w:r>
        <w:rPr>
          <w:rFonts w:hint="eastAsia"/>
          <w:kern w:val="0"/>
          <w:sz w:val="24"/>
        </w:rPr>
        <w:t xml:space="preserve"> </w:t>
      </w:r>
      <w:r>
        <w:rPr>
          <w:kern w:val="0"/>
          <w:sz w:val="24"/>
        </w:rPr>
        <w:t>Associated Industries v. Ickes, 134 F.2d 694 (2d Cir. 19</w:t>
      </w:r>
      <w:r>
        <w:rPr>
          <w:rFonts w:hint="eastAsia"/>
          <w:kern w:val="0"/>
          <w:sz w:val="24"/>
        </w:rPr>
        <w:t>9</w:t>
      </w:r>
      <w:r>
        <w:rPr>
          <w:kern w:val="0"/>
          <w:sz w:val="24"/>
        </w:rPr>
        <w:t>3).</w:t>
      </w:r>
    </w:p>
    <w:p w:rsidR="000A4F15" w:rsidRDefault="000A4F15">
      <w:pPr>
        <w:spacing w:line="400" w:lineRule="exact"/>
        <w:rPr>
          <w:rFonts w:hint="eastAsia"/>
          <w:kern w:val="0"/>
          <w:sz w:val="24"/>
        </w:rPr>
      </w:pPr>
      <w:r>
        <w:rPr>
          <w:rFonts w:hint="eastAsia"/>
          <w:kern w:val="0"/>
          <w:sz w:val="24"/>
        </w:rPr>
        <w:t>……</w:t>
      </w:r>
    </w:p>
    <w:p w:rsidR="000A4F15" w:rsidRDefault="000A4F15">
      <w:pPr>
        <w:spacing w:line="400" w:lineRule="exact"/>
        <w:rPr>
          <w:rFonts w:ascii="Arial" w:hAnsi="Arial" w:cs="Arial" w:hint="eastAsia"/>
          <w:color w:val="262626"/>
          <w:kern w:val="0"/>
          <w:sz w:val="24"/>
        </w:rPr>
      </w:pPr>
      <w:r>
        <w:rPr>
          <w:rFonts w:hint="eastAsia"/>
          <w:kern w:val="0"/>
          <w:sz w:val="24"/>
        </w:rPr>
        <w:t>【</w:t>
      </w:r>
      <w:r>
        <w:rPr>
          <w:rFonts w:hint="eastAsia"/>
          <w:kern w:val="0"/>
          <w:sz w:val="24"/>
        </w:rPr>
        <w:t>60</w:t>
      </w:r>
      <w:r>
        <w:rPr>
          <w:rFonts w:hint="eastAsia"/>
          <w:kern w:val="0"/>
          <w:sz w:val="24"/>
        </w:rPr>
        <w:t>】</w:t>
      </w:r>
      <w:r>
        <w:rPr>
          <w:rFonts w:hint="eastAsia"/>
          <w:kern w:val="0"/>
          <w:sz w:val="24"/>
        </w:rPr>
        <w:t xml:space="preserve"> </w:t>
      </w:r>
      <w:r>
        <w:rPr>
          <w:kern w:val="0"/>
          <w:sz w:val="24"/>
        </w:rPr>
        <w:t xml:space="preserve">Burgess et al. v. M/V Tamano, 370 F. Supp. 247 (Supp. 1973). </w:t>
      </w:r>
    </w:p>
    <w:p w:rsidR="000A4F15" w:rsidRDefault="000A4F15">
      <w:pPr>
        <w:spacing w:line="400" w:lineRule="exact"/>
        <w:rPr>
          <w:rFonts w:ascii="Arial" w:hAnsi="Arial" w:cs="Arial"/>
          <w:color w:val="262626"/>
          <w:kern w:val="0"/>
          <w:sz w:val="24"/>
        </w:rPr>
      </w:pPr>
    </w:p>
    <w:p w:rsidR="000A4F15" w:rsidRDefault="000A4F15">
      <w:pPr>
        <w:spacing w:line="400" w:lineRule="exact"/>
        <w:rPr>
          <w:rFonts w:ascii="Arial" w:hAnsi="Arial" w:cs="Arial"/>
          <w:color w:val="262626"/>
          <w:kern w:val="0"/>
          <w:sz w:val="24"/>
        </w:rPr>
      </w:pPr>
    </w:p>
    <w:p w:rsidR="000A4F15" w:rsidRDefault="000A4F15">
      <w:pPr>
        <w:spacing w:line="400" w:lineRule="exact"/>
        <w:rPr>
          <w:rFonts w:ascii="Arial" w:hAnsi="Arial" w:cs="Arial"/>
          <w:color w:val="262626"/>
          <w:kern w:val="0"/>
          <w:sz w:val="24"/>
        </w:rPr>
      </w:pPr>
    </w:p>
    <w:p w:rsidR="000A4F15" w:rsidRDefault="000A4F15">
      <w:pPr>
        <w:spacing w:line="400" w:lineRule="exact"/>
        <w:rPr>
          <w:rFonts w:ascii="Arial" w:hAnsi="Arial" w:cs="Arial"/>
          <w:color w:val="262626"/>
          <w:kern w:val="0"/>
          <w:sz w:val="24"/>
        </w:rPr>
      </w:pPr>
    </w:p>
    <w:p w:rsidR="000A4F15" w:rsidRDefault="000A4F15">
      <w:pPr>
        <w:spacing w:line="400" w:lineRule="exact"/>
        <w:rPr>
          <w:rFonts w:ascii="Arial" w:hAnsi="Arial" w:cs="Arial"/>
          <w:color w:val="262626"/>
          <w:kern w:val="0"/>
          <w:sz w:val="24"/>
        </w:rPr>
      </w:pPr>
    </w:p>
    <w:p w:rsidR="000A4F15" w:rsidRDefault="000A4F15">
      <w:pPr>
        <w:spacing w:line="400" w:lineRule="exact"/>
        <w:rPr>
          <w:rFonts w:ascii="Arial" w:hAnsi="Arial" w:cs="Arial"/>
          <w:color w:val="262626"/>
          <w:kern w:val="0"/>
          <w:sz w:val="24"/>
        </w:rPr>
      </w:pPr>
    </w:p>
    <w:p w:rsidR="000A4F15" w:rsidRDefault="000A4F15">
      <w:pPr>
        <w:spacing w:line="400" w:lineRule="exact"/>
        <w:rPr>
          <w:rFonts w:ascii="Arial" w:hAnsi="Arial" w:cs="Arial"/>
          <w:color w:val="262626"/>
          <w:kern w:val="0"/>
          <w:sz w:val="24"/>
        </w:rPr>
      </w:pPr>
    </w:p>
    <w:p w:rsidR="000A4F15" w:rsidRDefault="000A4F15">
      <w:pPr>
        <w:spacing w:line="400" w:lineRule="exact"/>
        <w:rPr>
          <w:rFonts w:ascii="Arial" w:hAnsi="Arial" w:cs="Arial"/>
          <w:color w:val="262626"/>
          <w:kern w:val="0"/>
          <w:sz w:val="24"/>
        </w:rPr>
      </w:pPr>
    </w:p>
    <w:p w:rsidR="000A4F15" w:rsidRDefault="000A4F15">
      <w:pPr>
        <w:spacing w:line="400" w:lineRule="exact"/>
        <w:rPr>
          <w:rFonts w:ascii="Arial" w:hAnsi="Arial" w:cs="Arial"/>
          <w:color w:val="262626"/>
          <w:kern w:val="0"/>
          <w:sz w:val="24"/>
        </w:rPr>
      </w:pPr>
    </w:p>
    <w:p w:rsidR="000A4F15" w:rsidRDefault="000A4F15">
      <w:pPr>
        <w:spacing w:line="400" w:lineRule="exact"/>
        <w:rPr>
          <w:rFonts w:ascii="Arial" w:hAnsi="Arial" w:cs="Arial"/>
          <w:color w:val="262626"/>
          <w:kern w:val="0"/>
          <w:sz w:val="24"/>
        </w:rPr>
      </w:pPr>
    </w:p>
    <w:p w:rsidR="000A4F15" w:rsidRDefault="000A4F15">
      <w:pPr>
        <w:pStyle w:val="1"/>
        <w:jc w:val="both"/>
        <w:rPr>
          <w:rFonts w:hint="eastAsia"/>
        </w:rPr>
      </w:pPr>
      <w:bookmarkStart w:id="66" w:name="_Toc492943108"/>
      <w:bookmarkStart w:id="67" w:name="_Toc28961070"/>
    </w:p>
    <w:p w:rsidR="000A4F15" w:rsidRDefault="000A4F15">
      <w:pPr>
        <w:pStyle w:val="1"/>
        <w:jc w:val="both"/>
        <w:rPr>
          <w:rFonts w:hint="eastAsia"/>
        </w:rPr>
      </w:pPr>
    </w:p>
    <w:p w:rsidR="000A4F15" w:rsidRDefault="000A4F15">
      <w:pPr>
        <w:pStyle w:val="1"/>
        <w:jc w:val="both"/>
        <w:rPr>
          <w:rFonts w:hint="eastAsia"/>
        </w:rPr>
      </w:pPr>
    </w:p>
    <w:p w:rsidR="000A4F15" w:rsidRDefault="000A4F15">
      <w:pPr>
        <w:rPr>
          <w:rFonts w:hint="eastAsia"/>
        </w:rPr>
      </w:pPr>
    </w:p>
    <w:p w:rsidR="000A4F15" w:rsidRDefault="000A4F15">
      <w:pPr>
        <w:pStyle w:val="1"/>
        <w:rPr>
          <w:rFonts w:hint="eastAsia"/>
        </w:rPr>
      </w:pPr>
      <w:r>
        <w:rPr>
          <w:rFonts w:hint="eastAsia"/>
        </w:rPr>
        <w:lastRenderedPageBreak/>
        <w:t>致谢</w:t>
      </w:r>
      <w:bookmarkEnd w:id="66"/>
      <w:bookmarkEnd w:id="67"/>
    </w:p>
    <w:p w:rsidR="000A4F15" w:rsidRDefault="000A4F15">
      <w:pPr>
        <w:spacing w:line="400" w:lineRule="exact"/>
        <w:ind w:firstLine="480"/>
        <w:rPr>
          <w:kern w:val="0"/>
          <w:sz w:val="24"/>
        </w:rPr>
      </w:pPr>
      <w:r>
        <w:rPr>
          <w:rFonts w:ascii="宋体" w:hAnsi="宋体" w:cs="宋体" w:hint="eastAsia"/>
          <w:color w:val="FF0000"/>
          <w:sz w:val="24"/>
        </w:rPr>
        <w:t>格式同正文。</w:t>
      </w:r>
    </w:p>
    <w:p w:rsidR="000A4F15" w:rsidRDefault="000A4F15">
      <w:pPr>
        <w:spacing w:line="400" w:lineRule="exact"/>
        <w:ind w:firstLine="480"/>
        <w:rPr>
          <w:kern w:val="0"/>
          <w:sz w:val="24"/>
        </w:rPr>
      </w:pPr>
    </w:p>
    <w:p w:rsidR="000A4F15" w:rsidRDefault="000A4F15">
      <w:pPr>
        <w:spacing w:line="400" w:lineRule="exact"/>
        <w:ind w:firstLine="480"/>
        <w:rPr>
          <w:kern w:val="0"/>
          <w:sz w:val="24"/>
        </w:rPr>
      </w:pPr>
    </w:p>
    <w:p w:rsidR="000A4F15" w:rsidRDefault="000A4F15">
      <w:pPr>
        <w:spacing w:line="400" w:lineRule="exact"/>
        <w:ind w:firstLine="480"/>
        <w:rPr>
          <w:kern w:val="0"/>
          <w:sz w:val="24"/>
        </w:rPr>
      </w:pPr>
    </w:p>
    <w:p w:rsidR="000A4F15" w:rsidRDefault="000A4F15">
      <w:pPr>
        <w:spacing w:line="400" w:lineRule="exact"/>
        <w:ind w:firstLine="480"/>
        <w:rPr>
          <w:kern w:val="0"/>
          <w:sz w:val="24"/>
        </w:rPr>
      </w:pPr>
    </w:p>
    <w:p w:rsidR="000A4F15" w:rsidRDefault="000A4F15">
      <w:pPr>
        <w:pStyle w:val="1"/>
        <w:rPr>
          <w:rFonts w:hint="eastAsia"/>
        </w:rPr>
      </w:pPr>
      <w:bookmarkStart w:id="68" w:name="_Toc492943109"/>
      <w:bookmarkStart w:id="69" w:name="_Toc28961071"/>
    </w:p>
    <w:p w:rsidR="000A4F15" w:rsidRDefault="000A4F15">
      <w:pPr>
        <w:pStyle w:val="1"/>
        <w:rPr>
          <w:rFonts w:hint="eastAsia"/>
        </w:rPr>
      </w:pPr>
    </w:p>
    <w:p w:rsidR="000A4F15" w:rsidRDefault="000A4F15">
      <w:pPr>
        <w:pStyle w:val="1"/>
        <w:rPr>
          <w:rFonts w:hint="eastAsia"/>
        </w:rPr>
      </w:pPr>
    </w:p>
    <w:p w:rsidR="000A4F15" w:rsidRDefault="000A4F15">
      <w:pPr>
        <w:pStyle w:val="1"/>
        <w:rPr>
          <w:rFonts w:hint="eastAsia"/>
        </w:rPr>
      </w:pPr>
    </w:p>
    <w:p w:rsidR="000A4F15" w:rsidRDefault="000A4F15">
      <w:pPr>
        <w:pStyle w:val="1"/>
        <w:rPr>
          <w:rFonts w:hint="eastAsia"/>
        </w:rPr>
      </w:pPr>
    </w:p>
    <w:p w:rsidR="000A4F15" w:rsidRDefault="000A4F15">
      <w:pPr>
        <w:pStyle w:val="1"/>
        <w:rPr>
          <w:rFonts w:hint="eastAsia"/>
        </w:rPr>
      </w:pPr>
    </w:p>
    <w:p w:rsidR="000A4F15" w:rsidRDefault="000A4F15">
      <w:pPr>
        <w:pStyle w:val="1"/>
        <w:rPr>
          <w:rFonts w:hint="eastAsia"/>
        </w:rPr>
      </w:pPr>
    </w:p>
    <w:p w:rsidR="000A4F15" w:rsidRDefault="000A4F15">
      <w:pPr>
        <w:pStyle w:val="1"/>
        <w:rPr>
          <w:rFonts w:hint="eastAsia"/>
        </w:rPr>
      </w:pPr>
    </w:p>
    <w:p w:rsidR="000A4F15" w:rsidRDefault="000A4F15">
      <w:pPr>
        <w:pStyle w:val="1"/>
        <w:rPr>
          <w:rFonts w:hint="eastAsia"/>
        </w:rPr>
      </w:pPr>
    </w:p>
    <w:p w:rsidR="000A4F15" w:rsidRDefault="000A4F15">
      <w:pPr>
        <w:pStyle w:val="1"/>
        <w:rPr>
          <w:rFonts w:hint="eastAsia"/>
        </w:rPr>
      </w:pPr>
    </w:p>
    <w:p w:rsidR="000A4F15" w:rsidRDefault="000A4F15">
      <w:pPr>
        <w:pStyle w:val="1"/>
        <w:rPr>
          <w:rFonts w:hint="eastAsia"/>
        </w:rPr>
      </w:pPr>
    </w:p>
    <w:p w:rsidR="000A4F15" w:rsidRDefault="000A4F15">
      <w:pPr>
        <w:rPr>
          <w:rFonts w:hint="eastAsia"/>
        </w:rPr>
      </w:pPr>
    </w:p>
    <w:p w:rsidR="000A4F15" w:rsidRDefault="000A4F15">
      <w:pPr>
        <w:pStyle w:val="1"/>
      </w:pPr>
      <w:r>
        <w:rPr>
          <w:rFonts w:hint="eastAsia"/>
        </w:rPr>
        <w:lastRenderedPageBreak/>
        <w:t>个人简历 在读期间发表的学术论文与研究成果</w:t>
      </w:r>
      <w:bookmarkEnd w:id="68"/>
      <w:bookmarkEnd w:id="69"/>
    </w:p>
    <w:p w:rsidR="000A4F15" w:rsidRDefault="000A4F15">
      <w:pPr>
        <w:spacing w:line="400" w:lineRule="exact"/>
        <w:ind w:firstLineChars="200" w:firstLine="480"/>
        <w:rPr>
          <w:kern w:val="0"/>
          <w:sz w:val="24"/>
        </w:rPr>
      </w:pPr>
      <w:r>
        <w:rPr>
          <w:rFonts w:ascii="宋体" w:hAnsi="宋体" w:cs="宋体" w:hint="eastAsia"/>
          <w:color w:val="FF0000"/>
          <w:sz w:val="24"/>
        </w:rPr>
        <w:t>格式同正文。</w:t>
      </w:r>
    </w:p>
    <w:p w:rsidR="000A4F15" w:rsidRDefault="000A4F15">
      <w:pPr>
        <w:spacing w:line="400" w:lineRule="exact"/>
      </w:pPr>
    </w:p>
    <w:p w:rsidR="000A4F15" w:rsidRDefault="000A4F15">
      <w:pPr>
        <w:spacing w:line="400" w:lineRule="exact"/>
      </w:pPr>
    </w:p>
    <w:p w:rsidR="000A4F15" w:rsidRDefault="000A4F15">
      <w:pPr>
        <w:spacing w:line="400" w:lineRule="exact"/>
      </w:pPr>
    </w:p>
    <w:p w:rsidR="000A4F15" w:rsidRDefault="000A4F15">
      <w:pPr>
        <w:spacing w:line="400" w:lineRule="exact"/>
        <w:ind w:firstLine="480"/>
        <w:rPr>
          <w:rFonts w:ascii="Arial" w:hAnsi="Arial" w:cs="Arial"/>
          <w:color w:val="262626"/>
          <w:kern w:val="0"/>
          <w:sz w:val="24"/>
        </w:rPr>
      </w:pPr>
    </w:p>
    <w:p w:rsidR="000A4F15" w:rsidRDefault="000A4F15">
      <w:pPr>
        <w:pStyle w:val="1"/>
      </w:pPr>
    </w:p>
    <w:sectPr w:rsidR="000A4F15">
      <w:footerReference w:type="default" r:id="rId8"/>
      <w:pgSz w:w="11906" w:h="16838"/>
      <w:pgMar w:top="1440" w:right="1800" w:bottom="1440" w:left="1800" w:header="851" w:footer="992" w:gutter="0"/>
      <w:pgNumType w:start="1" w:chapStyle="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FA7" w:rsidRDefault="00723FA7">
      <w:r>
        <w:separator/>
      </w:r>
    </w:p>
  </w:endnote>
  <w:endnote w:type="continuationSeparator" w:id="0">
    <w:p w:rsidR="00723FA7" w:rsidRDefault="0072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Heiti SC Light">
    <w:altName w:val="Malgun Gothic Semilight"/>
    <w:charset w:val="80"/>
    <w:family w:val="auto"/>
    <w:pitch w:val="default"/>
    <w:sig w:usb0="00000000" w:usb1="00000000" w:usb2="00000010" w:usb3="00000000" w:csb0="003E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F15" w:rsidRDefault="000A4F15">
    <w:pPr>
      <w:pStyle w:val="a9"/>
      <w:framePr w:wrap="around" w:vAnchor="text" w:hAnchor="margin" w:xAlign="center" w:y="1"/>
      <w:rPr>
        <w:rStyle w:val="a8"/>
      </w:rPr>
    </w:pPr>
    <w:r>
      <w:fldChar w:fldCharType="begin"/>
    </w:r>
    <w:r>
      <w:rPr>
        <w:rStyle w:val="a8"/>
      </w:rPr>
      <w:instrText xml:space="preserve">PAGE  </w:instrText>
    </w:r>
    <w:r>
      <w:fldChar w:fldCharType="end"/>
    </w:r>
  </w:p>
  <w:p w:rsidR="000A4F15" w:rsidRDefault="000A4F1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F15" w:rsidRDefault="000A4F15">
    <w:pPr>
      <w:pStyle w:val="a9"/>
      <w:framePr w:wrap="around" w:vAnchor="text" w:hAnchor="margin" w:xAlign="right" w:y="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F15" w:rsidRDefault="000A4F15">
    <w:pPr>
      <w:pStyle w:val="a9"/>
      <w:framePr w:wrap="around" w:vAnchor="text" w:hAnchor="margin" w:xAlign="center" w:y="1"/>
      <w:rPr>
        <w:rStyle w:val="a8"/>
      </w:rPr>
    </w:pPr>
    <w:r>
      <w:fldChar w:fldCharType="begin"/>
    </w:r>
    <w:r>
      <w:rPr>
        <w:rStyle w:val="a8"/>
      </w:rPr>
      <w:instrText xml:space="preserve">PAGE  </w:instrText>
    </w:r>
    <w:r>
      <w:fldChar w:fldCharType="separate"/>
    </w:r>
    <w:r w:rsidR="005646DD">
      <w:rPr>
        <w:rStyle w:val="a8"/>
        <w:noProof/>
      </w:rPr>
      <w:t>6</w:t>
    </w:r>
    <w:r>
      <w:fldChar w:fldCharType="end"/>
    </w:r>
  </w:p>
  <w:p w:rsidR="000A4F15" w:rsidRDefault="000A4F15">
    <w:pPr>
      <w:pStyle w:val="a9"/>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FA7" w:rsidRDefault="00723FA7">
      <w:r>
        <w:separator/>
      </w:r>
    </w:p>
  </w:footnote>
  <w:footnote w:type="continuationSeparator" w:id="0">
    <w:p w:rsidR="00723FA7" w:rsidRDefault="00723FA7">
      <w:r>
        <w:continuationSeparator/>
      </w:r>
    </w:p>
  </w:footnote>
  <w:footnote w:id="1">
    <w:p w:rsidR="000A4F15" w:rsidRDefault="000A4F15">
      <w:pPr>
        <w:pStyle w:val="a3"/>
      </w:pPr>
      <w:r>
        <w:rPr>
          <w:rStyle w:val="a4"/>
        </w:rPr>
        <w:footnoteRef/>
      </w:r>
      <w:r>
        <w:t xml:space="preserve"> </w:t>
      </w:r>
      <w:r>
        <w:rPr>
          <w:rFonts w:hint="eastAsia"/>
        </w:rPr>
        <w:t>陈泉生：《论环境侵权的诉讼时效》，载《环境导报》</w:t>
      </w:r>
      <w:r>
        <w:rPr>
          <w:rFonts w:ascii="宋体" w:hAnsi="宋体" w:hint="eastAsia"/>
        </w:rPr>
        <w:t>1996年第2期，第12</w:t>
      </w:r>
      <w:r>
        <w:rPr>
          <w:rFonts w:hint="eastAsia"/>
        </w:rPr>
        <w:t>页。</w:t>
      </w:r>
    </w:p>
  </w:footnote>
  <w:footnote w:id="2">
    <w:p w:rsidR="000A4F15" w:rsidRDefault="000A4F15">
      <w:pPr>
        <w:pStyle w:val="a3"/>
      </w:pPr>
      <w:r>
        <w:rPr>
          <w:rStyle w:val="a4"/>
        </w:rPr>
        <w:footnoteRef/>
      </w:r>
      <w:r>
        <w:rPr>
          <w:rFonts w:hint="eastAsia"/>
        </w:rPr>
        <w:t xml:space="preserve"> </w:t>
      </w:r>
      <w:r>
        <w:rPr>
          <w:rFonts w:hint="eastAsia"/>
        </w:rPr>
        <w:t>曹明德：《环境侵权法》，法律出版</w:t>
      </w:r>
      <w:r>
        <w:rPr>
          <w:rFonts w:ascii="宋体" w:hAnsi="宋体"/>
        </w:rPr>
        <w:t>社2000年版，</w:t>
      </w:r>
      <w:r>
        <w:rPr>
          <w:rFonts w:ascii="宋体" w:hAnsi="宋体" w:hint="eastAsia"/>
        </w:rPr>
        <w:t>第18页。</w:t>
      </w:r>
    </w:p>
  </w:footnote>
  <w:footnote w:id="3">
    <w:p w:rsidR="000A4F15" w:rsidRDefault="000A4F15">
      <w:pPr>
        <w:pStyle w:val="a3"/>
      </w:pPr>
      <w:r>
        <w:rPr>
          <w:rStyle w:val="a4"/>
        </w:rPr>
        <w:footnoteRef/>
      </w:r>
      <w:r>
        <w:rPr>
          <w:rFonts w:hint="eastAsia"/>
        </w:rPr>
        <w:t xml:space="preserve"> </w:t>
      </w:r>
      <w:r>
        <w:rPr>
          <w:rFonts w:hint="eastAsia"/>
        </w:rPr>
        <w:t>王明远：《环境侵权救济法律制度》，中国法制出版社</w:t>
      </w:r>
      <w:r>
        <w:rPr>
          <w:rFonts w:ascii="宋体" w:hAnsi="宋体" w:hint="eastAsia"/>
        </w:rPr>
        <w:t>2001年版，第13</w:t>
      </w:r>
      <w:r>
        <w:rPr>
          <w:rFonts w:hint="eastAsia"/>
        </w:rPr>
        <w:t>页。</w:t>
      </w:r>
    </w:p>
  </w:footnote>
  <w:footnote w:id="4">
    <w:p w:rsidR="000A4F15" w:rsidRDefault="000A4F15">
      <w:pPr>
        <w:pStyle w:val="a3"/>
      </w:pPr>
      <w:r>
        <w:rPr>
          <w:rStyle w:val="a4"/>
        </w:rPr>
        <w:footnoteRef/>
      </w:r>
      <w:r>
        <w:rPr>
          <w:rFonts w:hint="eastAsia"/>
        </w:rPr>
        <w:t xml:space="preserve"> </w:t>
      </w:r>
      <w:r>
        <w:rPr>
          <w:rFonts w:hint="eastAsia"/>
        </w:rPr>
        <w:t>邹雄主编：《环境侵权法疑难问题研究》，厦门大学出版社</w:t>
      </w:r>
      <w:r>
        <w:rPr>
          <w:rFonts w:ascii="宋体" w:hAnsi="宋体" w:hint="eastAsia"/>
        </w:rPr>
        <w:t>2010年版，第21页。</w:t>
      </w:r>
    </w:p>
  </w:footnote>
  <w:footnote w:id="5">
    <w:p w:rsidR="000A4F15" w:rsidRDefault="000A4F15">
      <w:pPr>
        <w:pStyle w:val="a3"/>
        <w:jc w:val="both"/>
        <w:rPr>
          <w:rFonts w:ascii="宋体" w:hAnsi="宋体"/>
        </w:rPr>
      </w:pPr>
      <w:r>
        <w:rPr>
          <w:rStyle w:val="a4"/>
        </w:rPr>
        <w:footnoteRef/>
      </w:r>
      <w:r>
        <w:rPr>
          <w:vertAlign w:val="superscript"/>
        </w:rPr>
        <w:t xml:space="preserve"> </w:t>
      </w:r>
      <w:r>
        <w:rPr>
          <w:rFonts w:hint="eastAsia"/>
        </w:rPr>
        <w:t>参见李志文、安寿志：《将海洋环境侵权纳入海上侵权行为法调整的必要性》，载《海洋环境科学》</w:t>
      </w:r>
      <w:r>
        <w:rPr>
          <w:rFonts w:ascii="宋体" w:hAnsi="宋体" w:hint="eastAsia"/>
        </w:rPr>
        <w:t>2006年第4期，第94页。</w:t>
      </w:r>
    </w:p>
  </w:footnote>
  <w:footnote w:id="6">
    <w:p w:rsidR="000A4F15" w:rsidRDefault="000A4F15">
      <w:pPr>
        <w:pStyle w:val="a3"/>
      </w:pPr>
      <w:r>
        <w:rPr>
          <w:rStyle w:val="a4"/>
        </w:rPr>
        <w:footnoteRef/>
      </w:r>
      <w:r>
        <w:t xml:space="preserve"> </w:t>
      </w:r>
      <w:r>
        <w:rPr>
          <w:rFonts w:hint="eastAsia"/>
        </w:rPr>
        <w:t>参见徐祥民：《环境权论——人权发展历史分期的视角》，载《中国社会科学</w:t>
      </w:r>
      <w:r>
        <w:rPr>
          <w:rFonts w:ascii="宋体" w:hAnsi="宋体" w:hint="eastAsia"/>
        </w:rPr>
        <w:t>》2</w:t>
      </w:r>
      <w:r>
        <w:rPr>
          <w:rFonts w:ascii="宋体" w:hAnsi="宋体"/>
        </w:rPr>
        <w:t>004</w:t>
      </w:r>
      <w:r>
        <w:rPr>
          <w:rFonts w:ascii="宋体" w:hAnsi="宋体" w:hint="eastAsia"/>
        </w:rPr>
        <w:t>年第4期</w:t>
      </w:r>
      <w:r>
        <w:rPr>
          <w:rFonts w:hint="eastAsia"/>
        </w:rPr>
        <w:t>，第</w:t>
      </w:r>
      <w:r>
        <w:rPr>
          <w:rFonts w:hint="eastAsia"/>
        </w:rPr>
        <w:t>1</w:t>
      </w:r>
      <w:r>
        <w:t>37</w:t>
      </w:r>
      <w:r>
        <w:rPr>
          <w:rFonts w:hint="eastAsia"/>
        </w:rPr>
        <w:t>页。</w:t>
      </w:r>
    </w:p>
  </w:footnote>
  <w:footnote w:id="7">
    <w:p w:rsidR="000A4F15" w:rsidRDefault="000A4F15">
      <w:pPr>
        <w:pStyle w:val="a3"/>
      </w:pPr>
      <w:r>
        <w:rPr>
          <w:rStyle w:val="a4"/>
        </w:rPr>
        <w:footnoteRef/>
      </w:r>
      <w:r>
        <w:t xml:space="preserve"> </w:t>
      </w:r>
      <w:r>
        <w:rPr>
          <w:rFonts w:hint="eastAsia"/>
        </w:rPr>
        <w:t>参见朱谦：《环境权问题——一种新的探讨路径》，载《法律科学（西北政法学院学报）》</w:t>
      </w:r>
      <w:r>
        <w:rPr>
          <w:rFonts w:ascii="宋体" w:hAnsi="宋体"/>
        </w:rPr>
        <w:t>2004</w:t>
      </w:r>
      <w:r>
        <w:rPr>
          <w:rFonts w:ascii="宋体" w:hAnsi="宋体" w:hint="eastAsia"/>
        </w:rPr>
        <w:t>年第5期</w:t>
      </w:r>
      <w:r>
        <w:rPr>
          <w:rFonts w:hint="eastAsia"/>
        </w:rPr>
        <w:t>，第</w:t>
      </w:r>
      <w:r>
        <w:rPr>
          <w:rFonts w:ascii="宋体" w:hAnsi="宋体" w:hint="eastAsia"/>
        </w:rPr>
        <w:t>9</w:t>
      </w:r>
      <w:r>
        <w:rPr>
          <w:rFonts w:ascii="宋体" w:hAnsi="宋体"/>
        </w:rPr>
        <w:t>6</w:t>
      </w:r>
      <w:r>
        <w:rPr>
          <w:rFonts w:ascii="宋体" w:hAnsi="宋体" w:hint="eastAsia"/>
        </w:rPr>
        <w:t>—</w:t>
      </w:r>
      <w:r>
        <w:rPr>
          <w:rFonts w:ascii="宋体" w:hAnsi="宋体"/>
        </w:rPr>
        <w:t>102</w:t>
      </w:r>
      <w:r>
        <w:rPr>
          <w:rFonts w:ascii="宋体" w:hAnsi="宋体" w:hint="eastAsia"/>
        </w:rPr>
        <w:t>页</w:t>
      </w:r>
      <w:r>
        <w:rPr>
          <w:rFonts w:hint="eastAsia"/>
        </w:rPr>
        <w:t>。</w:t>
      </w:r>
    </w:p>
  </w:footnote>
  <w:footnote w:id="8">
    <w:p w:rsidR="000A4F15" w:rsidRDefault="000A4F15">
      <w:pPr>
        <w:pStyle w:val="a3"/>
      </w:pPr>
      <w:r>
        <w:rPr>
          <w:rStyle w:val="a4"/>
        </w:rPr>
        <w:footnoteRef/>
      </w:r>
      <w:r>
        <w:t xml:space="preserve"> </w:t>
      </w:r>
      <w:r>
        <w:rPr>
          <w:rFonts w:ascii="宋体" w:hAnsi="宋体" w:hint="eastAsia"/>
        </w:rPr>
        <w:t>参见</w:t>
      </w:r>
      <w:r>
        <w:rPr>
          <w:rFonts w:hint="eastAsia"/>
        </w:rPr>
        <w:t>邹雄主编：《环境侵权法疑难问题研究》，厦门大学出版社</w:t>
      </w:r>
      <w:r>
        <w:rPr>
          <w:rFonts w:ascii="宋体" w:hAnsi="宋体" w:hint="eastAsia"/>
        </w:rPr>
        <w:t>2010年版，第19页。</w:t>
      </w:r>
    </w:p>
  </w:footnote>
  <w:footnote w:id="9">
    <w:p w:rsidR="000A4F15" w:rsidRDefault="000A4F15">
      <w:pPr>
        <w:pStyle w:val="a3"/>
      </w:pPr>
      <w:r>
        <w:rPr>
          <w:rStyle w:val="a4"/>
        </w:rPr>
        <w:footnoteRef/>
      </w:r>
      <w:r>
        <w:t xml:space="preserve"> </w:t>
      </w:r>
      <w:r>
        <w:rPr>
          <w:rFonts w:hint="eastAsia"/>
        </w:rPr>
        <w:t>参见史玉成、郭武：《环境法的理念更新与制度重构》，高等教育出版社</w:t>
      </w:r>
      <w:r>
        <w:rPr>
          <w:rFonts w:ascii="宋体" w:hAnsi="宋体" w:hint="eastAsia"/>
        </w:rPr>
        <w:t>2</w:t>
      </w:r>
      <w:r>
        <w:rPr>
          <w:rFonts w:ascii="宋体" w:hAnsi="宋体"/>
        </w:rPr>
        <w:t>010</w:t>
      </w:r>
      <w:r>
        <w:rPr>
          <w:rFonts w:ascii="宋体" w:hAnsi="宋体" w:hint="eastAsia"/>
        </w:rPr>
        <w:t>年版，第1</w:t>
      </w:r>
      <w:r>
        <w:rPr>
          <w:rFonts w:ascii="宋体" w:hAnsi="宋体"/>
        </w:rPr>
        <w:t>2</w:t>
      </w:r>
      <w:r>
        <w:rPr>
          <w:rFonts w:hint="eastAsia"/>
        </w:rPr>
        <w:t>页。</w:t>
      </w:r>
    </w:p>
  </w:footnote>
  <w:footnote w:id="10">
    <w:p w:rsidR="000A4F15" w:rsidRDefault="000A4F15">
      <w:pPr>
        <w:pStyle w:val="a3"/>
      </w:pPr>
      <w:r>
        <w:rPr>
          <w:rStyle w:val="a4"/>
        </w:rPr>
        <w:footnoteRef/>
      </w:r>
      <w:r>
        <w:t xml:space="preserve"> </w:t>
      </w:r>
      <w:r>
        <w:rPr>
          <w:rFonts w:cs="Helvetica"/>
          <w:color w:val="000000"/>
        </w:rPr>
        <w:t xml:space="preserve">Philipp Wendel, </w:t>
      </w:r>
      <w:r>
        <w:rPr>
          <w:rFonts w:cs="Helvetica"/>
          <w:i/>
          <w:color w:val="000000"/>
        </w:rPr>
        <w:t>Maritime Tort Liability, in</w:t>
      </w:r>
      <w:r>
        <w:rPr>
          <w:rFonts w:cs="Helvetica"/>
          <w:color w:val="000000"/>
        </w:rPr>
        <w:t xml:space="preserve"> I</w:t>
      </w:r>
      <w:r>
        <w:rPr>
          <w:rFonts w:cs="Helvetica"/>
          <w:color w:val="000000"/>
          <w:sz w:val="16"/>
          <w:szCs w:val="16"/>
        </w:rPr>
        <w:t>NTERNATIONAL</w:t>
      </w:r>
      <w:r>
        <w:rPr>
          <w:rFonts w:cs="Helvetica"/>
          <w:color w:val="000000"/>
        </w:rPr>
        <w:t xml:space="preserve"> C</w:t>
      </w:r>
      <w:r>
        <w:rPr>
          <w:rFonts w:cs="Helvetica"/>
          <w:color w:val="000000"/>
          <w:sz w:val="16"/>
          <w:szCs w:val="16"/>
        </w:rPr>
        <w:t>OMMERCIAL</w:t>
      </w:r>
      <w:r>
        <w:rPr>
          <w:rFonts w:cs="Helvetica"/>
          <w:color w:val="000000"/>
        </w:rPr>
        <w:t xml:space="preserve"> A</w:t>
      </w:r>
      <w:r>
        <w:rPr>
          <w:rFonts w:cs="Helvetica"/>
          <w:color w:val="000000"/>
          <w:sz w:val="16"/>
          <w:szCs w:val="16"/>
        </w:rPr>
        <w:t xml:space="preserve">RBITRATION AND </w:t>
      </w:r>
      <w:r>
        <w:rPr>
          <w:rFonts w:cs="Helvetica"/>
          <w:color w:val="000000"/>
        </w:rPr>
        <w:t>I</w:t>
      </w:r>
      <w:r>
        <w:rPr>
          <w:rFonts w:cs="Helvetica"/>
          <w:color w:val="000000"/>
          <w:sz w:val="16"/>
          <w:szCs w:val="16"/>
        </w:rPr>
        <w:t>NTERNATIONAL</w:t>
      </w:r>
      <w:r>
        <w:rPr>
          <w:rFonts w:cs="Helvetica"/>
          <w:color w:val="000000"/>
        </w:rPr>
        <w:t xml:space="preserve"> M</w:t>
      </w:r>
      <w:r>
        <w:rPr>
          <w:rFonts w:cs="Helvetica"/>
          <w:color w:val="000000"/>
          <w:sz w:val="16"/>
          <w:szCs w:val="16"/>
        </w:rPr>
        <w:t>ARITIME</w:t>
      </w:r>
      <w:r>
        <w:rPr>
          <w:rFonts w:cs="Helvetica"/>
          <w:color w:val="000000"/>
        </w:rPr>
        <w:t xml:space="preserve"> L</w:t>
      </w:r>
      <w:r>
        <w:rPr>
          <w:rFonts w:cs="Helvetica"/>
          <w:color w:val="000000"/>
          <w:sz w:val="16"/>
          <w:szCs w:val="16"/>
        </w:rPr>
        <w:t>AW</w:t>
      </w:r>
      <w:r>
        <w:rPr>
          <w:rFonts w:cs="Helvetica"/>
          <w:color w:val="000000"/>
        </w:rPr>
        <w:t xml:space="preserve"> F</w:t>
      </w:r>
      <w:r>
        <w:rPr>
          <w:rFonts w:cs="Helvetica"/>
          <w:color w:val="000000"/>
          <w:sz w:val="16"/>
          <w:szCs w:val="16"/>
        </w:rPr>
        <w:t xml:space="preserve">ROM </w:t>
      </w:r>
      <w:r>
        <w:rPr>
          <w:rFonts w:cs="Helvetica"/>
          <w:color w:val="000000"/>
        </w:rPr>
        <w:t>A G</w:t>
      </w:r>
      <w:r>
        <w:rPr>
          <w:rFonts w:cs="Helvetica"/>
          <w:color w:val="000000"/>
          <w:sz w:val="16"/>
          <w:szCs w:val="16"/>
        </w:rPr>
        <w:t>ERMAN AND</w:t>
      </w:r>
      <w:r>
        <w:rPr>
          <w:rFonts w:cs="Helvetica"/>
          <w:color w:val="000000"/>
        </w:rPr>
        <w:t xml:space="preserve"> R</w:t>
      </w:r>
      <w:r>
        <w:rPr>
          <w:rFonts w:cs="Helvetica"/>
          <w:color w:val="000000"/>
          <w:sz w:val="16"/>
          <w:szCs w:val="16"/>
        </w:rPr>
        <w:t>USSIAN</w:t>
      </w:r>
      <w:r>
        <w:rPr>
          <w:rFonts w:cs="Helvetica"/>
          <w:color w:val="000000"/>
        </w:rPr>
        <w:t xml:space="preserve"> P</w:t>
      </w:r>
      <w:r>
        <w:rPr>
          <w:rFonts w:cs="Helvetica"/>
          <w:color w:val="000000"/>
          <w:sz w:val="16"/>
          <w:szCs w:val="16"/>
        </w:rPr>
        <w:t xml:space="preserve">ERSPECTIVE </w:t>
      </w:r>
      <w:r>
        <w:rPr>
          <w:rFonts w:cs="Helvetica" w:hint="eastAsia"/>
          <w:color w:val="000000"/>
          <w:sz w:val="16"/>
          <w:szCs w:val="16"/>
        </w:rPr>
        <w:t xml:space="preserve">42-4 </w:t>
      </w:r>
      <w:r>
        <w:rPr>
          <w:rFonts w:cs="Helvetica"/>
          <w:color w:val="000000"/>
        </w:rPr>
        <w:t>(Alexander Trunk, Valerij A. Musin ed., 2004).</w:t>
      </w:r>
      <w:r>
        <w:rPr>
          <w:rFonts w:cs="Helvetica" w:hint="eastAsia"/>
          <w:color w:val="000000"/>
        </w:rPr>
        <w:t xml:space="preserve"> </w:t>
      </w:r>
    </w:p>
  </w:footnote>
  <w:footnote w:id="11">
    <w:p w:rsidR="000A4F15" w:rsidRDefault="000A4F15">
      <w:pPr>
        <w:pStyle w:val="a3"/>
      </w:pPr>
      <w:r>
        <w:rPr>
          <w:rStyle w:val="a4"/>
        </w:rPr>
        <w:footnoteRef/>
      </w:r>
      <w:r>
        <w:t xml:space="preserve"> </w:t>
      </w:r>
      <w:r>
        <w:rPr>
          <w:rFonts w:ascii="Times" w:hAnsi="Times" w:cs="Times"/>
          <w:color w:val="000000"/>
          <w:kern w:val="0"/>
        </w:rPr>
        <w:t xml:space="preserve">Ilina Cenevska, </w:t>
      </w:r>
      <w:r>
        <w:rPr>
          <w:rFonts w:ascii="Times" w:hAnsi="Times" w:cs="Times"/>
          <w:i/>
          <w:color w:val="000000"/>
          <w:kern w:val="0"/>
        </w:rPr>
        <w:t>A Thundering Silence: Environmental Rights in the Dialogue between the EU Court of Justice and the European Court of Human Rights</w:t>
      </w:r>
      <w:r>
        <w:rPr>
          <w:rFonts w:ascii="Times" w:hAnsi="Times" w:cs="Times"/>
          <w:color w:val="000000"/>
          <w:kern w:val="0"/>
        </w:rPr>
        <w:t>, 28 J</w:t>
      </w:r>
      <w:r>
        <w:rPr>
          <w:rFonts w:ascii="Times" w:hAnsi="Times" w:cs="Times"/>
          <w:color w:val="000000"/>
          <w:kern w:val="0"/>
          <w:sz w:val="16"/>
          <w:szCs w:val="16"/>
        </w:rPr>
        <w:t>OURNAL OF</w:t>
      </w:r>
      <w:r>
        <w:rPr>
          <w:rFonts w:ascii="Times" w:hAnsi="Times" w:cs="Times"/>
          <w:color w:val="000000"/>
          <w:kern w:val="0"/>
        </w:rPr>
        <w:t xml:space="preserve"> E</w:t>
      </w:r>
      <w:r>
        <w:rPr>
          <w:rFonts w:ascii="Times" w:hAnsi="Times" w:cs="Times"/>
          <w:color w:val="000000"/>
          <w:kern w:val="0"/>
          <w:sz w:val="16"/>
          <w:szCs w:val="16"/>
        </w:rPr>
        <w:t>NVIRONMENTAL</w:t>
      </w:r>
      <w:r>
        <w:rPr>
          <w:rFonts w:ascii="Times" w:hAnsi="Times" w:cs="Times"/>
          <w:color w:val="000000"/>
          <w:kern w:val="0"/>
        </w:rPr>
        <w:t xml:space="preserve"> L</w:t>
      </w:r>
      <w:r>
        <w:rPr>
          <w:rFonts w:ascii="Times" w:hAnsi="Times" w:cs="Times"/>
          <w:color w:val="000000"/>
          <w:kern w:val="0"/>
          <w:sz w:val="16"/>
          <w:szCs w:val="16"/>
        </w:rPr>
        <w:t>AW</w:t>
      </w:r>
      <w:r>
        <w:rPr>
          <w:rFonts w:ascii="Times" w:hAnsi="Times" w:cs="Times"/>
          <w:color w:val="000000"/>
          <w:kern w:val="0"/>
        </w:rPr>
        <w:t xml:space="preserve"> 301, 301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EEE"/>
    <w:rsid w:val="00000137"/>
    <w:rsid w:val="00000142"/>
    <w:rsid w:val="00000672"/>
    <w:rsid w:val="00000B3C"/>
    <w:rsid w:val="00000F2C"/>
    <w:rsid w:val="000018F1"/>
    <w:rsid w:val="00001E2E"/>
    <w:rsid w:val="00002073"/>
    <w:rsid w:val="000022E3"/>
    <w:rsid w:val="00002515"/>
    <w:rsid w:val="000025B6"/>
    <w:rsid w:val="0000287B"/>
    <w:rsid w:val="00002C88"/>
    <w:rsid w:val="0000385C"/>
    <w:rsid w:val="000038C6"/>
    <w:rsid w:val="0000416B"/>
    <w:rsid w:val="0000441E"/>
    <w:rsid w:val="000046DD"/>
    <w:rsid w:val="0000474B"/>
    <w:rsid w:val="00004BA0"/>
    <w:rsid w:val="00004DF9"/>
    <w:rsid w:val="00004F4C"/>
    <w:rsid w:val="00005A7D"/>
    <w:rsid w:val="000062BB"/>
    <w:rsid w:val="000067C3"/>
    <w:rsid w:val="00006A8C"/>
    <w:rsid w:val="00006CC9"/>
    <w:rsid w:val="00006E1D"/>
    <w:rsid w:val="00007241"/>
    <w:rsid w:val="0000732B"/>
    <w:rsid w:val="00010857"/>
    <w:rsid w:val="000109AC"/>
    <w:rsid w:val="000115CA"/>
    <w:rsid w:val="00011742"/>
    <w:rsid w:val="000118A3"/>
    <w:rsid w:val="00011C39"/>
    <w:rsid w:val="00012053"/>
    <w:rsid w:val="00012089"/>
    <w:rsid w:val="00012284"/>
    <w:rsid w:val="00012579"/>
    <w:rsid w:val="00012A7B"/>
    <w:rsid w:val="00012BB5"/>
    <w:rsid w:val="00012C1C"/>
    <w:rsid w:val="00013272"/>
    <w:rsid w:val="00014141"/>
    <w:rsid w:val="00014335"/>
    <w:rsid w:val="00014928"/>
    <w:rsid w:val="00014A66"/>
    <w:rsid w:val="00014D2F"/>
    <w:rsid w:val="00015299"/>
    <w:rsid w:val="000152A6"/>
    <w:rsid w:val="000153E8"/>
    <w:rsid w:val="00016032"/>
    <w:rsid w:val="000160B7"/>
    <w:rsid w:val="00016521"/>
    <w:rsid w:val="00016C9C"/>
    <w:rsid w:val="000176F1"/>
    <w:rsid w:val="00017914"/>
    <w:rsid w:val="00017939"/>
    <w:rsid w:val="00017A99"/>
    <w:rsid w:val="00017AF4"/>
    <w:rsid w:val="0002013D"/>
    <w:rsid w:val="00020277"/>
    <w:rsid w:val="0002083C"/>
    <w:rsid w:val="0002091A"/>
    <w:rsid w:val="00020AB4"/>
    <w:rsid w:val="00020ABC"/>
    <w:rsid w:val="0002103D"/>
    <w:rsid w:val="00021678"/>
    <w:rsid w:val="000216B4"/>
    <w:rsid w:val="00021C76"/>
    <w:rsid w:val="00021CD1"/>
    <w:rsid w:val="00021F9C"/>
    <w:rsid w:val="0002208D"/>
    <w:rsid w:val="00022395"/>
    <w:rsid w:val="000228FE"/>
    <w:rsid w:val="00022AF4"/>
    <w:rsid w:val="00022D61"/>
    <w:rsid w:val="00022F6D"/>
    <w:rsid w:val="0002326C"/>
    <w:rsid w:val="00023537"/>
    <w:rsid w:val="00023A72"/>
    <w:rsid w:val="00023B7B"/>
    <w:rsid w:val="00023FCB"/>
    <w:rsid w:val="000240F2"/>
    <w:rsid w:val="00024490"/>
    <w:rsid w:val="000244F6"/>
    <w:rsid w:val="00024699"/>
    <w:rsid w:val="000246A5"/>
    <w:rsid w:val="000247FB"/>
    <w:rsid w:val="00024B26"/>
    <w:rsid w:val="00024E62"/>
    <w:rsid w:val="0002501A"/>
    <w:rsid w:val="000250C5"/>
    <w:rsid w:val="000252B2"/>
    <w:rsid w:val="0002551B"/>
    <w:rsid w:val="00025A82"/>
    <w:rsid w:val="00025E2E"/>
    <w:rsid w:val="00025E77"/>
    <w:rsid w:val="00026406"/>
    <w:rsid w:val="00026A6E"/>
    <w:rsid w:val="00027430"/>
    <w:rsid w:val="0002769B"/>
    <w:rsid w:val="00027C64"/>
    <w:rsid w:val="00030055"/>
    <w:rsid w:val="000302E7"/>
    <w:rsid w:val="00030D65"/>
    <w:rsid w:val="0003119B"/>
    <w:rsid w:val="00031711"/>
    <w:rsid w:val="0003193A"/>
    <w:rsid w:val="00031C6D"/>
    <w:rsid w:val="00031E89"/>
    <w:rsid w:val="00031F27"/>
    <w:rsid w:val="00032325"/>
    <w:rsid w:val="00032557"/>
    <w:rsid w:val="00032661"/>
    <w:rsid w:val="00032895"/>
    <w:rsid w:val="00032988"/>
    <w:rsid w:val="000329B0"/>
    <w:rsid w:val="00032CE4"/>
    <w:rsid w:val="00033804"/>
    <w:rsid w:val="000338AB"/>
    <w:rsid w:val="00033AF6"/>
    <w:rsid w:val="00034092"/>
    <w:rsid w:val="000343A2"/>
    <w:rsid w:val="00034428"/>
    <w:rsid w:val="000344BA"/>
    <w:rsid w:val="0003475C"/>
    <w:rsid w:val="00034A08"/>
    <w:rsid w:val="00034AC1"/>
    <w:rsid w:val="00035667"/>
    <w:rsid w:val="00035E81"/>
    <w:rsid w:val="00035F0D"/>
    <w:rsid w:val="00035F33"/>
    <w:rsid w:val="00036321"/>
    <w:rsid w:val="0003640F"/>
    <w:rsid w:val="00036479"/>
    <w:rsid w:val="00036523"/>
    <w:rsid w:val="000365FB"/>
    <w:rsid w:val="000368FF"/>
    <w:rsid w:val="00036CB6"/>
    <w:rsid w:val="00037062"/>
    <w:rsid w:val="00037312"/>
    <w:rsid w:val="000375D2"/>
    <w:rsid w:val="00037CC4"/>
    <w:rsid w:val="00040634"/>
    <w:rsid w:val="0004088C"/>
    <w:rsid w:val="000408E2"/>
    <w:rsid w:val="00040DB9"/>
    <w:rsid w:val="00041014"/>
    <w:rsid w:val="00041A73"/>
    <w:rsid w:val="00041A99"/>
    <w:rsid w:val="00041D49"/>
    <w:rsid w:val="00042010"/>
    <w:rsid w:val="000426B5"/>
    <w:rsid w:val="000426C3"/>
    <w:rsid w:val="0004279F"/>
    <w:rsid w:val="00042955"/>
    <w:rsid w:val="00042B66"/>
    <w:rsid w:val="00042BE0"/>
    <w:rsid w:val="00042E8E"/>
    <w:rsid w:val="00042EE7"/>
    <w:rsid w:val="00042F9B"/>
    <w:rsid w:val="00043407"/>
    <w:rsid w:val="00043AB4"/>
    <w:rsid w:val="00043AF8"/>
    <w:rsid w:val="000441B8"/>
    <w:rsid w:val="000446C1"/>
    <w:rsid w:val="000446E7"/>
    <w:rsid w:val="000448EE"/>
    <w:rsid w:val="00044BD5"/>
    <w:rsid w:val="00045243"/>
    <w:rsid w:val="0004524E"/>
    <w:rsid w:val="00045545"/>
    <w:rsid w:val="000463C9"/>
    <w:rsid w:val="0004684C"/>
    <w:rsid w:val="000468B9"/>
    <w:rsid w:val="00046DCC"/>
    <w:rsid w:val="00046F27"/>
    <w:rsid w:val="0004740C"/>
    <w:rsid w:val="00047729"/>
    <w:rsid w:val="00047BFD"/>
    <w:rsid w:val="000500C3"/>
    <w:rsid w:val="0005078F"/>
    <w:rsid w:val="000507FA"/>
    <w:rsid w:val="0005098E"/>
    <w:rsid w:val="000509B3"/>
    <w:rsid w:val="00050DF5"/>
    <w:rsid w:val="0005120C"/>
    <w:rsid w:val="0005167A"/>
    <w:rsid w:val="00051AC9"/>
    <w:rsid w:val="00051E84"/>
    <w:rsid w:val="00051F80"/>
    <w:rsid w:val="0005221F"/>
    <w:rsid w:val="00053755"/>
    <w:rsid w:val="00053B8E"/>
    <w:rsid w:val="00053D6D"/>
    <w:rsid w:val="000546A8"/>
    <w:rsid w:val="00054AEC"/>
    <w:rsid w:val="0005532D"/>
    <w:rsid w:val="00055901"/>
    <w:rsid w:val="00055D67"/>
    <w:rsid w:val="00055EFF"/>
    <w:rsid w:val="00056E7A"/>
    <w:rsid w:val="00057121"/>
    <w:rsid w:val="000574F5"/>
    <w:rsid w:val="00057522"/>
    <w:rsid w:val="00057598"/>
    <w:rsid w:val="000575D9"/>
    <w:rsid w:val="00057824"/>
    <w:rsid w:val="00057922"/>
    <w:rsid w:val="00057CF4"/>
    <w:rsid w:val="00060168"/>
    <w:rsid w:val="00060273"/>
    <w:rsid w:val="0006078E"/>
    <w:rsid w:val="00060C45"/>
    <w:rsid w:val="00060DCF"/>
    <w:rsid w:val="000610D0"/>
    <w:rsid w:val="0006193B"/>
    <w:rsid w:val="00061DEC"/>
    <w:rsid w:val="0006220B"/>
    <w:rsid w:val="0006235E"/>
    <w:rsid w:val="00062460"/>
    <w:rsid w:val="00062AA0"/>
    <w:rsid w:val="00063858"/>
    <w:rsid w:val="00063B5A"/>
    <w:rsid w:val="000641FB"/>
    <w:rsid w:val="000642BE"/>
    <w:rsid w:val="0006453B"/>
    <w:rsid w:val="00064594"/>
    <w:rsid w:val="00064726"/>
    <w:rsid w:val="00064873"/>
    <w:rsid w:val="00064A0A"/>
    <w:rsid w:val="00064DF4"/>
    <w:rsid w:val="00065001"/>
    <w:rsid w:val="0006539C"/>
    <w:rsid w:val="000654AE"/>
    <w:rsid w:val="00065A97"/>
    <w:rsid w:val="00065EE0"/>
    <w:rsid w:val="00066665"/>
    <w:rsid w:val="00066FBE"/>
    <w:rsid w:val="00067303"/>
    <w:rsid w:val="00067A81"/>
    <w:rsid w:val="00067B78"/>
    <w:rsid w:val="00067BA0"/>
    <w:rsid w:val="00067DC5"/>
    <w:rsid w:val="00067E25"/>
    <w:rsid w:val="0007038C"/>
    <w:rsid w:val="000706A7"/>
    <w:rsid w:val="000706F0"/>
    <w:rsid w:val="00070AEC"/>
    <w:rsid w:val="00070D9D"/>
    <w:rsid w:val="00070DBA"/>
    <w:rsid w:val="00071405"/>
    <w:rsid w:val="0007227A"/>
    <w:rsid w:val="0007252E"/>
    <w:rsid w:val="00072A27"/>
    <w:rsid w:val="00072CA6"/>
    <w:rsid w:val="000731B1"/>
    <w:rsid w:val="0007343D"/>
    <w:rsid w:val="000736FB"/>
    <w:rsid w:val="00073F0B"/>
    <w:rsid w:val="000740FC"/>
    <w:rsid w:val="0007421C"/>
    <w:rsid w:val="0007434A"/>
    <w:rsid w:val="000743CA"/>
    <w:rsid w:val="000748D3"/>
    <w:rsid w:val="00074A00"/>
    <w:rsid w:val="00074CD7"/>
    <w:rsid w:val="00074DDB"/>
    <w:rsid w:val="0007532A"/>
    <w:rsid w:val="000754E2"/>
    <w:rsid w:val="00075562"/>
    <w:rsid w:val="00075807"/>
    <w:rsid w:val="00075AFC"/>
    <w:rsid w:val="00076012"/>
    <w:rsid w:val="00076069"/>
    <w:rsid w:val="00076237"/>
    <w:rsid w:val="0007647E"/>
    <w:rsid w:val="0007682C"/>
    <w:rsid w:val="00076EC7"/>
    <w:rsid w:val="00076FAF"/>
    <w:rsid w:val="0007735E"/>
    <w:rsid w:val="000774DE"/>
    <w:rsid w:val="00077B95"/>
    <w:rsid w:val="00077BF4"/>
    <w:rsid w:val="00077C5B"/>
    <w:rsid w:val="0008092E"/>
    <w:rsid w:val="00080B24"/>
    <w:rsid w:val="000812BC"/>
    <w:rsid w:val="000812F7"/>
    <w:rsid w:val="00082193"/>
    <w:rsid w:val="000823A8"/>
    <w:rsid w:val="0008249F"/>
    <w:rsid w:val="00082D80"/>
    <w:rsid w:val="00082D8C"/>
    <w:rsid w:val="00082EF6"/>
    <w:rsid w:val="00082F3F"/>
    <w:rsid w:val="000832EE"/>
    <w:rsid w:val="00083B3C"/>
    <w:rsid w:val="00083D35"/>
    <w:rsid w:val="000842D0"/>
    <w:rsid w:val="0008438B"/>
    <w:rsid w:val="00084C0E"/>
    <w:rsid w:val="00084E6E"/>
    <w:rsid w:val="00084E72"/>
    <w:rsid w:val="00084FEE"/>
    <w:rsid w:val="00085112"/>
    <w:rsid w:val="00085435"/>
    <w:rsid w:val="00085563"/>
    <w:rsid w:val="00085747"/>
    <w:rsid w:val="00085D24"/>
    <w:rsid w:val="00085F41"/>
    <w:rsid w:val="0008610C"/>
    <w:rsid w:val="00086346"/>
    <w:rsid w:val="000867F7"/>
    <w:rsid w:val="00086D1E"/>
    <w:rsid w:val="00086F02"/>
    <w:rsid w:val="00086F2D"/>
    <w:rsid w:val="000870DE"/>
    <w:rsid w:val="00087133"/>
    <w:rsid w:val="000876F3"/>
    <w:rsid w:val="0008784F"/>
    <w:rsid w:val="00087A58"/>
    <w:rsid w:val="00087B41"/>
    <w:rsid w:val="00087DCA"/>
    <w:rsid w:val="00090C41"/>
    <w:rsid w:val="00090EB0"/>
    <w:rsid w:val="00091D18"/>
    <w:rsid w:val="00091D8C"/>
    <w:rsid w:val="00092111"/>
    <w:rsid w:val="000926CF"/>
    <w:rsid w:val="000927D1"/>
    <w:rsid w:val="00092A51"/>
    <w:rsid w:val="00092DD0"/>
    <w:rsid w:val="000935CC"/>
    <w:rsid w:val="00093B0D"/>
    <w:rsid w:val="000945AF"/>
    <w:rsid w:val="00094892"/>
    <w:rsid w:val="00094960"/>
    <w:rsid w:val="00094B02"/>
    <w:rsid w:val="000951C9"/>
    <w:rsid w:val="000956C3"/>
    <w:rsid w:val="0009588A"/>
    <w:rsid w:val="000959E0"/>
    <w:rsid w:val="00096444"/>
    <w:rsid w:val="00096862"/>
    <w:rsid w:val="00096C66"/>
    <w:rsid w:val="00097D7F"/>
    <w:rsid w:val="000A00CF"/>
    <w:rsid w:val="000A03A1"/>
    <w:rsid w:val="000A06EC"/>
    <w:rsid w:val="000A11C4"/>
    <w:rsid w:val="000A1A9E"/>
    <w:rsid w:val="000A1DC1"/>
    <w:rsid w:val="000A202A"/>
    <w:rsid w:val="000A3164"/>
    <w:rsid w:val="000A355E"/>
    <w:rsid w:val="000A44F5"/>
    <w:rsid w:val="000A4A76"/>
    <w:rsid w:val="000A4F15"/>
    <w:rsid w:val="000A57F4"/>
    <w:rsid w:val="000A5CE4"/>
    <w:rsid w:val="000A5D04"/>
    <w:rsid w:val="000A5EF9"/>
    <w:rsid w:val="000A60C9"/>
    <w:rsid w:val="000A6265"/>
    <w:rsid w:val="000A669B"/>
    <w:rsid w:val="000A6764"/>
    <w:rsid w:val="000A67A6"/>
    <w:rsid w:val="000A6B31"/>
    <w:rsid w:val="000A6C46"/>
    <w:rsid w:val="000A6F08"/>
    <w:rsid w:val="000A79A5"/>
    <w:rsid w:val="000B00F1"/>
    <w:rsid w:val="000B0183"/>
    <w:rsid w:val="000B0F2F"/>
    <w:rsid w:val="000B1936"/>
    <w:rsid w:val="000B1F89"/>
    <w:rsid w:val="000B28CB"/>
    <w:rsid w:val="000B2EBF"/>
    <w:rsid w:val="000B313D"/>
    <w:rsid w:val="000B32D8"/>
    <w:rsid w:val="000B4507"/>
    <w:rsid w:val="000B4B4F"/>
    <w:rsid w:val="000B5525"/>
    <w:rsid w:val="000B6304"/>
    <w:rsid w:val="000B6448"/>
    <w:rsid w:val="000B646A"/>
    <w:rsid w:val="000B6593"/>
    <w:rsid w:val="000B67F3"/>
    <w:rsid w:val="000B6C89"/>
    <w:rsid w:val="000B6CC0"/>
    <w:rsid w:val="000B73C2"/>
    <w:rsid w:val="000B73D6"/>
    <w:rsid w:val="000B74E4"/>
    <w:rsid w:val="000B7AD3"/>
    <w:rsid w:val="000B7C7F"/>
    <w:rsid w:val="000B7C97"/>
    <w:rsid w:val="000B7CC3"/>
    <w:rsid w:val="000B7E60"/>
    <w:rsid w:val="000B7E9A"/>
    <w:rsid w:val="000C0171"/>
    <w:rsid w:val="000C0491"/>
    <w:rsid w:val="000C0756"/>
    <w:rsid w:val="000C091D"/>
    <w:rsid w:val="000C11F1"/>
    <w:rsid w:val="000C1248"/>
    <w:rsid w:val="000C1312"/>
    <w:rsid w:val="000C15D7"/>
    <w:rsid w:val="000C19A8"/>
    <w:rsid w:val="000C1B7F"/>
    <w:rsid w:val="000C1CD4"/>
    <w:rsid w:val="000C2057"/>
    <w:rsid w:val="000C23AD"/>
    <w:rsid w:val="000C25BD"/>
    <w:rsid w:val="000C2870"/>
    <w:rsid w:val="000C2A4F"/>
    <w:rsid w:val="000C2D53"/>
    <w:rsid w:val="000C2F3D"/>
    <w:rsid w:val="000C329B"/>
    <w:rsid w:val="000C32B3"/>
    <w:rsid w:val="000C32DD"/>
    <w:rsid w:val="000C3C6F"/>
    <w:rsid w:val="000C3DCB"/>
    <w:rsid w:val="000C3DE7"/>
    <w:rsid w:val="000C3EF7"/>
    <w:rsid w:val="000C4518"/>
    <w:rsid w:val="000C59A0"/>
    <w:rsid w:val="000C5B6C"/>
    <w:rsid w:val="000C5C23"/>
    <w:rsid w:val="000C5D0A"/>
    <w:rsid w:val="000C62F2"/>
    <w:rsid w:val="000C6621"/>
    <w:rsid w:val="000C69C2"/>
    <w:rsid w:val="000C6E01"/>
    <w:rsid w:val="000C6FA3"/>
    <w:rsid w:val="000C703B"/>
    <w:rsid w:val="000C71F1"/>
    <w:rsid w:val="000C78C3"/>
    <w:rsid w:val="000C7B94"/>
    <w:rsid w:val="000C7F83"/>
    <w:rsid w:val="000D018E"/>
    <w:rsid w:val="000D075F"/>
    <w:rsid w:val="000D0D05"/>
    <w:rsid w:val="000D12E1"/>
    <w:rsid w:val="000D1824"/>
    <w:rsid w:val="000D18C5"/>
    <w:rsid w:val="000D1908"/>
    <w:rsid w:val="000D19CE"/>
    <w:rsid w:val="000D1D56"/>
    <w:rsid w:val="000D22DE"/>
    <w:rsid w:val="000D2789"/>
    <w:rsid w:val="000D2823"/>
    <w:rsid w:val="000D2BD4"/>
    <w:rsid w:val="000D2EE1"/>
    <w:rsid w:val="000D31AC"/>
    <w:rsid w:val="000D3646"/>
    <w:rsid w:val="000D3A02"/>
    <w:rsid w:val="000D3D04"/>
    <w:rsid w:val="000D3D7C"/>
    <w:rsid w:val="000D40A0"/>
    <w:rsid w:val="000D415B"/>
    <w:rsid w:val="000D4813"/>
    <w:rsid w:val="000D49C5"/>
    <w:rsid w:val="000D4D23"/>
    <w:rsid w:val="000D4F25"/>
    <w:rsid w:val="000D50C1"/>
    <w:rsid w:val="000D5D06"/>
    <w:rsid w:val="000D5ECF"/>
    <w:rsid w:val="000D625F"/>
    <w:rsid w:val="000D6517"/>
    <w:rsid w:val="000D667F"/>
    <w:rsid w:val="000D677C"/>
    <w:rsid w:val="000D72B5"/>
    <w:rsid w:val="000D7356"/>
    <w:rsid w:val="000D7748"/>
    <w:rsid w:val="000D7876"/>
    <w:rsid w:val="000D79F2"/>
    <w:rsid w:val="000D7ACC"/>
    <w:rsid w:val="000E08A4"/>
    <w:rsid w:val="000E1D71"/>
    <w:rsid w:val="000E2327"/>
    <w:rsid w:val="000E2FCA"/>
    <w:rsid w:val="000E3056"/>
    <w:rsid w:val="000E3491"/>
    <w:rsid w:val="000E36DF"/>
    <w:rsid w:val="000E38C9"/>
    <w:rsid w:val="000E3B56"/>
    <w:rsid w:val="000E3CCA"/>
    <w:rsid w:val="000E4637"/>
    <w:rsid w:val="000E4BC9"/>
    <w:rsid w:val="000E4BF9"/>
    <w:rsid w:val="000E51D2"/>
    <w:rsid w:val="000E5486"/>
    <w:rsid w:val="000E5742"/>
    <w:rsid w:val="000E57F1"/>
    <w:rsid w:val="000E584E"/>
    <w:rsid w:val="000E6182"/>
    <w:rsid w:val="000E6839"/>
    <w:rsid w:val="000E6B54"/>
    <w:rsid w:val="000E6F31"/>
    <w:rsid w:val="000E72C9"/>
    <w:rsid w:val="000E74D1"/>
    <w:rsid w:val="000E76AA"/>
    <w:rsid w:val="000E7894"/>
    <w:rsid w:val="000E7A1C"/>
    <w:rsid w:val="000E7B62"/>
    <w:rsid w:val="000E7C5E"/>
    <w:rsid w:val="000F04F3"/>
    <w:rsid w:val="000F07B2"/>
    <w:rsid w:val="000F09C2"/>
    <w:rsid w:val="000F0A34"/>
    <w:rsid w:val="000F15F5"/>
    <w:rsid w:val="000F1691"/>
    <w:rsid w:val="000F16FB"/>
    <w:rsid w:val="000F1973"/>
    <w:rsid w:val="000F25EA"/>
    <w:rsid w:val="000F2A39"/>
    <w:rsid w:val="000F2D53"/>
    <w:rsid w:val="000F2E9E"/>
    <w:rsid w:val="000F3AF5"/>
    <w:rsid w:val="000F436C"/>
    <w:rsid w:val="000F4832"/>
    <w:rsid w:val="000F4B19"/>
    <w:rsid w:val="000F4D49"/>
    <w:rsid w:val="000F4ED4"/>
    <w:rsid w:val="000F520E"/>
    <w:rsid w:val="000F5700"/>
    <w:rsid w:val="000F5AAE"/>
    <w:rsid w:val="000F5E25"/>
    <w:rsid w:val="000F665F"/>
    <w:rsid w:val="000F69BF"/>
    <w:rsid w:val="000F6BA6"/>
    <w:rsid w:val="000F6C07"/>
    <w:rsid w:val="000F6F93"/>
    <w:rsid w:val="000F751A"/>
    <w:rsid w:val="000F75CE"/>
    <w:rsid w:val="000F763A"/>
    <w:rsid w:val="000F7D42"/>
    <w:rsid w:val="000F7F49"/>
    <w:rsid w:val="0010025D"/>
    <w:rsid w:val="00100E8E"/>
    <w:rsid w:val="0010165F"/>
    <w:rsid w:val="00101CB4"/>
    <w:rsid w:val="00101E82"/>
    <w:rsid w:val="00101F4D"/>
    <w:rsid w:val="001025DD"/>
    <w:rsid w:val="00102E06"/>
    <w:rsid w:val="0010303B"/>
    <w:rsid w:val="001032B0"/>
    <w:rsid w:val="00103348"/>
    <w:rsid w:val="001039E8"/>
    <w:rsid w:val="00103B88"/>
    <w:rsid w:val="00103E6E"/>
    <w:rsid w:val="001040E7"/>
    <w:rsid w:val="001046F7"/>
    <w:rsid w:val="00104C7C"/>
    <w:rsid w:val="00104C9E"/>
    <w:rsid w:val="00104E97"/>
    <w:rsid w:val="001052FA"/>
    <w:rsid w:val="0010562A"/>
    <w:rsid w:val="00106B7C"/>
    <w:rsid w:val="00106BA0"/>
    <w:rsid w:val="00106E8A"/>
    <w:rsid w:val="00107875"/>
    <w:rsid w:val="00107AB7"/>
    <w:rsid w:val="0011031D"/>
    <w:rsid w:val="001103A3"/>
    <w:rsid w:val="001105BD"/>
    <w:rsid w:val="001107F0"/>
    <w:rsid w:val="00110944"/>
    <w:rsid w:val="00110C31"/>
    <w:rsid w:val="00111369"/>
    <w:rsid w:val="001117A5"/>
    <w:rsid w:val="00111A66"/>
    <w:rsid w:val="00111AE7"/>
    <w:rsid w:val="0011200A"/>
    <w:rsid w:val="00112568"/>
    <w:rsid w:val="0011258D"/>
    <w:rsid w:val="00112665"/>
    <w:rsid w:val="0011272D"/>
    <w:rsid w:val="00112B5C"/>
    <w:rsid w:val="00113372"/>
    <w:rsid w:val="00113384"/>
    <w:rsid w:val="0011346F"/>
    <w:rsid w:val="001136EE"/>
    <w:rsid w:val="001139D6"/>
    <w:rsid w:val="001139DF"/>
    <w:rsid w:val="00113AE1"/>
    <w:rsid w:val="00113C0D"/>
    <w:rsid w:val="00113D78"/>
    <w:rsid w:val="00113DDF"/>
    <w:rsid w:val="001144C4"/>
    <w:rsid w:val="0011580F"/>
    <w:rsid w:val="001158C0"/>
    <w:rsid w:val="001160E2"/>
    <w:rsid w:val="00116238"/>
    <w:rsid w:val="001163E4"/>
    <w:rsid w:val="00116630"/>
    <w:rsid w:val="00116B47"/>
    <w:rsid w:val="00116E1B"/>
    <w:rsid w:val="00117583"/>
    <w:rsid w:val="00117E06"/>
    <w:rsid w:val="00117ED8"/>
    <w:rsid w:val="001200E8"/>
    <w:rsid w:val="001204FA"/>
    <w:rsid w:val="00120603"/>
    <w:rsid w:val="001206DD"/>
    <w:rsid w:val="00120954"/>
    <w:rsid w:val="00120AEC"/>
    <w:rsid w:val="00121433"/>
    <w:rsid w:val="001215E0"/>
    <w:rsid w:val="00121B49"/>
    <w:rsid w:val="00121C12"/>
    <w:rsid w:val="001223CA"/>
    <w:rsid w:val="00122C6E"/>
    <w:rsid w:val="00122FD4"/>
    <w:rsid w:val="0012317F"/>
    <w:rsid w:val="001237D6"/>
    <w:rsid w:val="00123A7B"/>
    <w:rsid w:val="0012422E"/>
    <w:rsid w:val="00124282"/>
    <w:rsid w:val="001244E0"/>
    <w:rsid w:val="0012451D"/>
    <w:rsid w:val="001245BB"/>
    <w:rsid w:val="001246A0"/>
    <w:rsid w:val="00124ED1"/>
    <w:rsid w:val="0012532D"/>
    <w:rsid w:val="00125CE7"/>
    <w:rsid w:val="00125FFD"/>
    <w:rsid w:val="001268F0"/>
    <w:rsid w:val="00126B09"/>
    <w:rsid w:val="001277D5"/>
    <w:rsid w:val="0012795E"/>
    <w:rsid w:val="00127E79"/>
    <w:rsid w:val="00127FED"/>
    <w:rsid w:val="001305F9"/>
    <w:rsid w:val="00130B12"/>
    <w:rsid w:val="00130E13"/>
    <w:rsid w:val="00130EFB"/>
    <w:rsid w:val="001316DB"/>
    <w:rsid w:val="001317A0"/>
    <w:rsid w:val="001317D6"/>
    <w:rsid w:val="001321ED"/>
    <w:rsid w:val="00132751"/>
    <w:rsid w:val="0013287D"/>
    <w:rsid w:val="00132A1B"/>
    <w:rsid w:val="00132AF0"/>
    <w:rsid w:val="0013332D"/>
    <w:rsid w:val="0013360B"/>
    <w:rsid w:val="001336D5"/>
    <w:rsid w:val="00133B2C"/>
    <w:rsid w:val="00133E1D"/>
    <w:rsid w:val="00133FF9"/>
    <w:rsid w:val="00134065"/>
    <w:rsid w:val="001342F9"/>
    <w:rsid w:val="00134409"/>
    <w:rsid w:val="00134881"/>
    <w:rsid w:val="00134962"/>
    <w:rsid w:val="00135B07"/>
    <w:rsid w:val="001361BB"/>
    <w:rsid w:val="001367AF"/>
    <w:rsid w:val="00136A1F"/>
    <w:rsid w:val="00136A56"/>
    <w:rsid w:val="00136FC8"/>
    <w:rsid w:val="0013770C"/>
    <w:rsid w:val="001378C4"/>
    <w:rsid w:val="00140359"/>
    <w:rsid w:val="001405A9"/>
    <w:rsid w:val="00140958"/>
    <w:rsid w:val="00140992"/>
    <w:rsid w:val="00141685"/>
    <w:rsid w:val="0014185E"/>
    <w:rsid w:val="00141868"/>
    <w:rsid w:val="0014191F"/>
    <w:rsid w:val="00141BB2"/>
    <w:rsid w:val="00141C0D"/>
    <w:rsid w:val="00141C4E"/>
    <w:rsid w:val="00141C55"/>
    <w:rsid w:val="00142007"/>
    <w:rsid w:val="001420AF"/>
    <w:rsid w:val="00143542"/>
    <w:rsid w:val="00143C66"/>
    <w:rsid w:val="00143CE9"/>
    <w:rsid w:val="00143F61"/>
    <w:rsid w:val="0014404C"/>
    <w:rsid w:val="00144BE8"/>
    <w:rsid w:val="00144D05"/>
    <w:rsid w:val="00144DB3"/>
    <w:rsid w:val="00144EF2"/>
    <w:rsid w:val="00144FAA"/>
    <w:rsid w:val="00145C15"/>
    <w:rsid w:val="0014709B"/>
    <w:rsid w:val="0014751E"/>
    <w:rsid w:val="001477CD"/>
    <w:rsid w:val="00147AA4"/>
    <w:rsid w:val="00147BBB"/>
    <w:rsid w:val="00147CDA"/>
    <w:rsid w:val="00150636"/>
    <w:rsid w:val="00150646"/>
    <w:rsid w:val="0015082A"/>
    <w:rsid w:val="00150A61"/>
    <w:rsid w:val="00150C46"/>
    <w:rsid w:val="00150C61"/>
    <w:rsid w:val="001513E5"/>
    <w:rsid w:val="00151AAE"/>
    <w:rsid w:val="00151E4A"/>
    <w:rsid w:val="0015269F"/>
    <w:rsid w:val="00152BF6"/>
    <w:rsid w:val="0015330D"/>
    <w:rsid w:val="0015356D"/>
    <w:rsid w:val="00153764"/>
    <w:rsid w:val="0015380C"/>
    <w:rsid w:val="00153A75"/>
    <w:rsid w:val="00153A91"/>
    <w:rsid w:val="00153B69"/>
    <w:rsid w:val="00154142"/>
    <w:rsid w:val="00155768"/>
    <w:rsid w:val="00155950"/>
    <w:rsid w:val="001559B4"/>
    <w:rsid w:val="00155B5C"/>
    <w:rsid w:val="00156225"/>
    <w:rsid w:val="00156EC5"/>
    <w:rsid w:val="001573D5"/>
    <w:rsid w:val="00157723"/>
    <w:rsid w:val="0016073B"/>
    <w:rsid w:val="00160D02"/>
    <w:rsid w:val="00160E2E"/>
    <w:rsid w:val="00160F5B"/>
    <w:rsid w:val="00161D54"/>
    <w:rsid w:val="00161F7F"/>
    <w:rsid w:val="0016258F"/>
    <w:rsid w:val="001629CB"/>
    <w:rsid w:val="001629D3"/>
    <w:rsid w:val="00162C20"/>
    <w:rsid w:val="00162DCA"/>
    <w:rsid w:val="00162F56"/>
    <w:rsid w:val="001632EF"/>
    <w:rsid w:val="00163660"/>
    <w:rsid w:val="001638F2"/>
    <w:rsid w:val="00163F62"/>
    <w:rsid w:val="00164A68"/>
    <w:rsid w:val="00164D15"/>
    <w:rsid w:val="00164D1F"/>
    <w:rsid w:val="00164E46"/>
    <w:rsid w:val="00164FA7"/>
    <w:rsid w:val="001654EB"/>
    <w:rsid w:val="001654FD"/>
    <w:rsid w:val="00165518"/>
    <w:rsid w:val="00165B4F"/>
    <w:rsid w:val="001662DB"/>
    <w:rsid w:val="00166668"/>
    <w:rsid w:val="00166710"/>
    <w:rsid w:val="0016671F"/>
    <w:rsid w:val="00166775"/>
    <w:rsid w:val="0016695A"/>
    <w:rsid w:val="001670F9"/>
    <w:rsid w:val="0016789D"/>
    <w:rsid w:val="00167C14"/>
    <w:rsid w:val="00167C5A"/>
    <w:rsid w:val="00167D69"/>
    <w:rsid w:val="00170271"/>
    <w:rsid w:val="0017089D"/>
    <w:rsid w:val="00170A6E"/>
    <w:rsid w:val="00170D1F"/>
    <w:rsid w:val="00172A40"/>
    <w:rsid w:val="00172B91"/>
    <w:rsid w:val="00173310"/>
    <w:rsid w:val="001734B2"/>
    <w:rsid w:val="00174031"/>
    <w:rsid w:val="001742E6"/>
    <w:rsid w:val="0017457C"/>
    <w:rsid w:val="00174C80"/>
    <w:rsid w:val="001750B2"/>
    <w:rsid w:val="00175191"/>
    <w:rsid w:val="00175361"/>
    <w:rsid w:val="0017538E"/>
    <w:rsid w:val="00175483"/>
    <w:rsid w:val="00175B64"/>
    <w:rsid w:val="00175C0A"/>
    <w:rsid w:val="00175CD8"/>
    <w:rsid w:val="00175D7F"/>
    <w:rsid w:val="00175F22"/>
    <w:rsid w:val="001760DC"/>
    <w:rsid w:val="001762B3"/>
    <w:rsid w:val="001762D2"/>
    <w:rsid w:val="00176A96"/>
    <w:rsid w:val="00177CA2"/>
    <w:rsid w:val="00177CCF"/>
    <w:rsid w:val="00177E8D"/>
    <w:rsid w:val="001800B5"/>
    <w:rsid w:val="001800D9"/>
    <w:rsid w:val="001807CA"/>
    <w:rsid w:val="00180A19"/>
    <w:rsid w:val="00182042"/>
    <w:rsid w:val="00182C45"/>
    <w:rsid w:val="00183BBF"/>
    <w:rsid w:val="00183EE8"/>
    <w:rsid w:val="0018460F"/>
    <w:rsid w:val="001846BC"/>
    <w:rsid w:val="001847B7"/>
    <w:rsid w:val="0018489D"/>
    <w:rsid w:val="00184BAE"/>
    <w:rsid w:val="001850C7"/>
    <w:rsid w:val="001851E1"/>
    <w:rsid w:val="00185236"/>
    <w:rsid w:val="001855B4"/>
    <w:rsid w:val="001859CC"/>
    <w:rsid w:val="00185B65"/>
    <w:rsid w:val="00185B9B"/>
    <w:rsid w:val="00185BB4"/>
    <w:rsid w:val="00185DCA"/>
    <w:rsid w:val="00186298"/>
    <w:rsid w:val="0018630A"/>
    <w:rsid w:val="0018744D"/>
    <w:rsid w:val="0018747A"/>
    <w:rsid w:val="001875D2"/>
    <w:rsid w:val="00187624"/>
    <w:rsid w:val="0018765B"/>
    <w:rsid w:val="00187723"/>
    <w:rsid w:val="00187CAB"/>
    <w:rsid w:val="00190571"/>
    <w:rsid w:val="0019087A"/>
    <w:rsid w:val="00190DD1"/>
    <w:rsid w:val="00191146"/>
    <w:rsid w:val="001911D4"/>
    <w:rsid w:val="00191534"/>
    <w:rsid w:val="00191602"/>
    <w:rsid w:val="00191E23"/>
    <w:rsid w:val="001921B1"/>
    <w:rsid w:val="00192520"/>
    <w:rsid w:val="00192AF2"/>
    <w:rsid w:val="00192FCE"/>
    <w:rsid w:val="0019305B"/>
    <w:rsid w:val="0019334A"/>
    <w:rsid w:val="001933F2"/>
    <w:rsid w:val="00193565"/>
    <w:rsid w:val="001937B1"/>
    <w:rsid w:val="001939F3"/>
    <w:rsid w:val="00194161"/>
    <w:rsid w:val="001943B1"/>
    <w:rsid w:val="00194572"/>
    <w:rsid w:val="00194686"/>
    <w:rsid w:val="00194CBB"/>
    <w:rsid w:val="00194F8B"/>
    <w:rsid w:val="00195615"/>
    <w:rsid w:val="001956AA"/>
    <w:rsid w:val="001958B4"/>
    <w:rsid w:val="0019600B"/>
    <w:rsid w:val="001960D7"/>
    <w:rsid w:val="0019647F"/>
    <w:rsid w:val="00197722"/>
    <w:rsid w:val="00197D79"/>
    <w:rsid w:val="001A0263"/>
    <w:rsid w:val="001A0603"/>
    <w:rsid w:val="001A0B5A"/>
    <w:rsid w:val="001A0BC4"/>
    <w:rsid w:val="001A136E"/>
    <w:rsid w:val="001A19DB"/>
    <w:rsid w:val="001A1C02"/>
    <w:rsid w:val="001A1E3B"/>
    <w:rsid w:val="001A213A"/>
    <w:rsid w:val="001A2291"/>
    <w:rsid w:val="001A23E5"/>
    <w:rsid w:val="001A2906"/>
    <w:rsid w:val="001A360D"/>
    <w:rsid w:val="001A3B3F"/>
    <w:rsid w:val="001A3C8C"/>
    <w:rsid w:val="001A3F18"/>
    <w:rsid w:val="001A4E26"/>
    <w:rsid w:val="001A50E6"/>
    <w:rsid w:val="001A50F4"/>
    <w:rsid w:val="001A525D"/>
    <w:rsid w:val="001A5847"/>
    <w:rsid w:val="001A5C12"/>
    <w:rsid w:val="001A612F"/>
    <w:rsid w:val="001A673B"/>
    <w:rsid w:val="001A70DA"/>
    <w:rsid w:val="001A7118"/>
    <w:rsid w:val="001A7A84"/>
    <w:rsid w:val="001B0331"/>
    <w:rsid w:val="001B0569"/>
    <w:rsid w:val="001B07FC"/>
    <w:rsid w:val="001B0E5C"/>
    <w:rsid w:val="001B1ECE"/>
    <w:rsid w:val="001B1F96"/>
    <w:rsid w:val="001B2007"/>
    <w:rsid w:val="001B23F6"/>
    <w:rsid w:val="001B256A"/>
    <w:rsid w:val="001B2A37"/>
    <w:rsid w:val="001B2CB6"/>
    <w:rsid w:val="001B2E5E"/>
    <w:rsid w:val="001B2F4C"/>
    <w:rsid w:val="001B3A84"/>
    <w:rsid w:val="001B3CB5"/>
    <w:rsid w:val="001B4159"/>
    <w:rsid w:val="001B4526"/>
    <w:rsid w:val="001B46E1"/>
    <w:rsid w:val="001B491F"/>
    <w:rsid w:val="001B4D45"/>
    <w:rsid w:val="001B4E83"/>
    <w:rsid w:val="001B4FD2"/>
    <w:rsid w:val="001B539F"/>
    <w:rsid w:val="001B58CE"/>
    <w:rsid w:val="001B59F1"/>
    <w:rsid w:val="001B5FE7"/>
    <w:rsid w:val="001B608B"/>
    <w:rsid w:val="001B666A"/>
    <w:rsid w:val="001B67BE"/>
    <w:rsid w:val="001B6933"/>
    <w:rsid w:val="001B69EB"/>
    <w:rsid w:val="001B6AF6"/>
    <w:rsid w:val="001B70EF"/>
    <w:rsid w:val="001B78DA"/>
    <w:rsid w:val="001B791B"/>
    <w:rsid w:val="001B7A78"/>
    <w:rsid w:val="001C077E"/>
    <w:rsid w:val="001C0C91"/>
    <w:rsid w:val="001C1BAB"/>
    <w:rsid w:val="001C1DF3"/>
    <w:rsid w:val="001C2584"/>
    <w:rsid w:val="001C2AE4"/>
    <w:rsid w:val="001C34C5"/>
    <w:rsid w:val="001C34DB"/>
    <w:rsid w:val="001C353F"/>
    <w:rsid w:val="001C3A0A"/>
    <w:rsid w:val="001C3A6E"/>
    <w:rsid w:val="001C3CD2"/>
    <w:rsid w:val="001C408D"/>
    <w:rsid w:val="001C47EA"/>
    <w:rsid w:val="001C4B16"/>
    <w:rsid w:val="001C56F4"/>
    <w:rsid w:val="001C5BBE"/>
    <w:rsid w:val="001C5D7D"/>
    <w:rsid w:val="001C5E94"/>
    <w:rsid w:val="001C635B"/>
    <w:rsid w:val="001C65F1"/>
    <w:rsid w:val="001C71C1"/>
    <w:rsid w:val="001C758D"/>
    <w:rsid w:val="001D02B6"/>
    <w:rsid w:val="001D0956"/>
    <w:rsid w:val="001D0ADB"/>
    <w:rsid w:val="001D0BBC"/>
    <w:rsid w:val="001D0E02"/>
    <w:rsid w:val="001D0EF3"/>
    <w:rsid w:val="001D11DC"/>
    <w:rsid w:val="001D11DD"/>
    <w:rsid w:val="001D1492"/>
    <w:rsid w:val="001D1F62"/>
    <w:rsid w:val="001D1F8C"/>
    <w:rsid w:val="001D232A"/>
    <w:rsid w:val="001D2419"/>
    <w:rsid w:val="001D295F"/>
    <w:rsid w:val="001D2DF6"/>
    <w:rsid w:val="001D3195"/>
    <w:rsid w:val="001D34D1"/>
    <w:rsid w:val="001D360E"/>
    <w:rsid w:val="001D3610"/>
    <w:rsid w:val="001D3935"/>
    <w:rsid w:val="001D397E"/>
    <w:rsid w:val="001D4DFE"/>
    <w:rsid w:val="001D54CE"/>
    <w:rsid w:val="001D5E4C"/>
    <w:rsid w:val="001D6429"/>
    <w:rsid w:val="001D6CD5"/>
    <w:rsid w:val="001D6EBB"/>
    <w:rsid w:val="001D6EEC"/>
    <w:rsid w:val="001D7870"/>
    <w:rsid w:val="001D79AE"/>
    <w:rsid w:val="001E04F0"/>
    <w:rsid w:val="001E095C"/>
    <w:rsid w:val="001E09F3"/>
    <w:rsid w:val="001E0A59"/>
    <w:rsid w:val="001E0B2C"/>
    <w:rsid w:val="001E1175"/>
    <w:rsid w:val="001E131C"/>
    <w:rsid w:val="001E1812"/>
    <w:rsid w:val="001E1E70"/>
    <w:rsid w:val="001E2908"/>
    <w:rsid w:val="001E2CCA"/>
    <w:rsid w:val="001E33DC"/>
    <w:rsid w:val="001E396D"/>
    <w:rsid w:val="001E3CF1"/>
    <w:rsid w:val="001E42CD"/>
    <w:rsid w:val="001E43B8"/>
    <w:rsid w:val="001E4492"/>
    <w:rsid w:val="001E467D"/>
    <w:rsid w:val="001E4B5B"/>
    <w:rsid w:val="001E4C67"/>
    <w:rsid w:val="001E5573"/>
    <w:rsid w:val="001E56C0"/>
    <w:rsid w:val="001E5A58"/>
    <w:rsid w:val="001E5E1F"/>
    <w:rsid w:val="001E6100"/>
    <w:rsid w:val="001E6594"/>
    <w:rsid w:val="001E65D0"/>
    <w:rsid w:val="001E694B"/>
    <w:rsid w:val="001E6EF8"/>
    <w:rsid w:val="001E7A01"/>
    <w:rsid w:val="001E7D21"/>
    <w:rsid w:val="001E7DF3"/>
    <w:rsid w:val="001F0017"/>
    <w:rsid w:val="001F029F"/>
    <w:rsid w:val="001F0389"/>
    <w:rsid w:val="001F0C91"/>
    <w:rsid w:val="001F0F68"/>
    <w:rsid w:val="001F1AFB"/>
    <w:rsid w:val="001F1EEE"/>
    <w:rsid w:val="001F212C"/>
    <w:rsid w:val="001F2223"/>
    <w:rsid w:val="001F2E80"/>
    <w:rsid w:val="001F2FEA"/>
    <w:rsid w:val="001F3110"/>
    <w:rsid w:val="001F31DA"/>
    <w:rsid w:val="001F3535"/>
    <w:rsid w:val="001F3720"/>
    <w:rsid w:val="001F3950"/>
    <w:rsid w:val="001F3A60"/>
    <w:rsid w:val="001F3EF7"/>
    <w:rsid w:val="001F4732"/>
    <w:rsid w:val="001F4EF9"/>
    <w:rsid w:val="001F4FB1"/>
    <w:rsid w:val="001F5177"/>
    <w:rsid w:val="001F549A"/>
    <w:rsid w:val="001F56BF"/>
    <w:rsid w:val="001F56DA"/>
    <w:rsid w:val="001F581C"/>
    <w:rsid w:val="001F58B4"/>
    <w:rsid w:val="001F5B9C"/>
    <w:rsid w:val="001F5D7E"/>
    <w:rsid w:val="001F6BE9"/>
    <w:rsid w:val="001F7199"/>
    <w:rsid w:val="00200073"/>
    <w:rsid w:val="002002EC"/>
    <w:rsid w:val="00200836"/>
    <w:rsid w:val="00200D38"/>
    <w:rsid w:val="0020108B"/>
    <w:rsid w:val="00201143"/>
    <w:rsid w:val="002012AD"/>
    <w:rsid w:val="0020169A"/>
    <w:rsid w:val="00201A45"/>
    <w:rsid w:val="00201B67"/>
    <w:rsid w:val="00202134"/>
    <w:rsid w:val="00202361"/>
    <w:rsid w:val="00202FF8"/>
    <w:rsid w:val="00203281"/>
    <w:rsid w:val="002034AD"/>
    <w:rsid w:val="00203800"/>
    <w:rsid w:val="00203AEE"/>
    <w:rsid w:val="00203E2E"/>
    <w:rsid w:val="002043CA"/>
    <w:rsid w:val="002046C9"/>
    <w:rsid w:val="00204710"/>
    <w:rsid w:val="00204734"/>
    <w:rsid w:val="00204ACD"/>
    <w:rsid w:val="00204C56"/>
    <w:rsid w:val="00204DBF"/>
    <w:rsid w:val="002055C4"/>
    <w:rsid w:val="002058B0"/>
    <w:rsid w:val="00205B00"/>
    <w:rsid w:val="00205F0C"/>
    <w:rsid w:val="0020604C"/>
    <w:rsid w:val="00206BB8"/>
    <w:rsid w:val="00206D20"/>
    <w:rsid w:val="0020708D"/>
    <w:rsid w:val="00207533"/>
    <w:rsid w:val="002078B5"/>
    <w:rsid w:val="002078FF"/>
    <w:rsid w:val="00210039"/>
    <w:rsid w:val="002104A1"/>
    <w:rsid w:val="0021086E"/>
    <w:rsid w:val="002108BB"/>
    <w:rsid w:val="00210E76"/>
    <w:rsid w:val="00210F91"/>
    <w:rsid w:val="00210FC4"/>
    <w:rsid w:val="00210FE9"/>
    <w:rsid w:val="00211578"/>
    <w:rsid w:val="00211666"/>
    <w:rsid w:val="0021166C"/>
    <w:rsid w:val="00211747"/>
    <w:rsid w:val="00211ED7"/>
    <w:rsid w:val="002121F7"/>
    <w:rsid w:val="0021264A"/>
    <w:rsid w:val="0021291B"/>
    <w:rsid w:val="00212AB5"/>
    <w:rsid w:val="00212AE4"/>
    <w:rsid w:val="00212E9D"/>
    <w:rsid w:val="00212F3D"/>
    <w:rsid w:val="00212FA0"/>
    <w:rsid w:val="002132B2"/>
    <w:rsid w:val="00213361"/>
    <w:rsid w:val="00213B06"/>
    <w:rsid w:val="00213F52"/>
    <w:rsid w:val="00214376"/>
    <w:rsid w:val="00214460"/>
    <w:rsid w:val="002144A9"/>
    <w:rsid w:val="002146AB"/>
    <w:rsid w:val="00214852"/>
    <w:rsid w:val="00215092"/>
    <w:rsid w:val="00215770"/>
    <w:rsid w:val="002159BE"/>
    <w:rsid w:val="00215BC0"/>
    <w:rsid w:val="00216C76"/>
    <w:rsid w:val="002179F6"/>
    <w:rsid w:val="00217A8D"/>
    <w:rsid w:val="00217C7A"/>
    <w:rsid w:val="00217FC9"/>
    <w:rsid w:val="0022059C"/>
    <w:rsid w:val="00220F53"/>
    <w:rsid w:val="002215AC"/>
    <w:rsid w:val="0022175E"/>
    <w:rsid w:val="00222117"/>
    <w:rsid w:val="002225F3"/>
    <w:rsid w:val="002226A4"/>
    <w:rsid w:val="002230D7"/>
    <w:rsid w:val="00223464"/>
    <w:rsid w:val="00223723"/>
    <w:rsid w:val="002238AB"/>
    <w:rsid w:val="00223AC8"/>
    <w:rsid w:val="00223AF6"/>
    <w:rsid w:val="00223BD9"/>
    <w:rsid w:val="00223D3B"/>
    <w:rsid w:val="0022443E"/>
    <w:rsid w:val="00224AD7"/>
    <w:rsid w:val="002252A3"/>
    <w:rsid w:val="002255E4"/>
    <w:rsid w:val="00225870"/>
    <w:rsid w:val="00225A18"/>
    <w:rsid w:val="00225D35"/>
    <w:rsid w:val="00226461"/>
    <w:rsid w:val="00226AEC"/>
    <w:rsid w:val="00226CCF"/>
    <w:rsid w:val="00226DEB"/>
    <w:rsid w:val="00226EAD"/>
    <w:rsid w:val="00227039"/>
    <w:rsid w:val="00227B2D"/>
    <w:rsid w:val="002303D2"/>
    <w:rsid w:val="002303E8"/>
    <w:rsid w:val="00230AD3"/>
    <w:rsid w:val="0023190D"/>
    <w:rsid w:val="00231F11"/>
    <w:rsid w:val="00232724"/>
    <w:rsid w:val="00232D3B"/>
    <w:rsid w:val="00232D59"/>
    <w:rsid w:val="00232EFE"/>
    <w:rsid w:val="0023311B"/>
    <w:rsid w:val="0023359D"/>
    <w:rsid w:val="002336EE"/>
    <w:rsid w:val="002338C1"/>
    <w:rsid w:val="00233A84"/>
    <w:rsid w:val="0023400A"/>
    <w:rsid w:val="00234023"/>
    <w:rsid w:val="00234193"/>
    <w:rsid w:val="002346E2"/>
    <w:rsid w:val="00234782"/>
    <w:rsid w:val="002347FC"/>
    <w:rsid w:val="00234DA7"/>
    <w:rsid w:val="002350A1"/>
    <w:rsid w:val="0023514B"/>
    <w:rsid w:val="0023547A"/>
    <w:rsid w:val="0023578D"/>
    <w:rsid w:val="00235D26"/>
    <w:rsid w:val="00235FDB"/>
    <w:rsid w:val="002360F7"/>
    <w:rsid w:val="0023705C"/>
    <w:rsid w:val="002375D0"/>
    <w:rsid w:val="00240549"/>
    <w:rsid w:val="002406F1"/>
    <w:rsid w:val="0024078F"/>
    <w:rsid w:val="00240E27"/>
    <w:rsid w:val="0024141C"/>
    <w:rsid w:val="0024151C"/>
    <w:rsid w:val="00241682"/>
    <w:rsid w:val="0024188A"/>
    <w:rsid w:val="00241AFA"/>
    <w:rsid w:val="002426AE"/>
    <w:rsid w:val="00242DE2"/>
    <w:rsid w:val="002430C9"/>
    <w:rsid w:val="00244309"/>
    <w:rsid w:val="0024431C"/>
    <w:rsid w:val="0024433A"/>
    <w:rsid w:val="00244800"/>
    <w:rsid w:val="0024499F"/>
    <w:rsid w:val="00244A2D"/>
    <w:rsid w:val="00244A94"/>
    <w:rsid w:val="00244B05"/>
    <w:rsid w:val="00245452"/>
    <w:rsid w:val="002455BD"/>
    <w:rsid w:val="002458DC"/>
    <w:rsid w:val="00245C34"/>
    <w:rsid w:val="00246073"/>
    <w:rsid w:val="00246A3C"/>
    <w:rsid w:val="002472F7"/>
    <w:rsid w:val="00247479"/>
    <w:rsid w:val="0024791E"/>
    <w:rsid w:val="002479E5"/>
    <w:rsid w:val="00247B9D"/>
    <w:rsid w:val="00247E0C"/>
    <w:rsid w:val="00250BCA"/>
    <w:rsid w:val="0025111C"/>
    <w:rsid w:val="002519F9"/>
    <w:rsid w:val="00251ABF"/>
    <w:rsid w:val="00251B4B"/>
    <w:rsid w:val="00251D04"/>
    <w:rsid w:val="0025244C"/>
    <w:rsid w:val="00252B7B"/>
    <w:rsid w:val="00252D67"/>
    <w:rsid w:val="0025308D"/>
    <w:rsid w:val="002536B8"/>
    <w:rsid w:val="00253B79"/>
    <w:rsid w:val="0025402A"/>
    <w:rsid w:val="002543F1"/>
    <w:rsid w:val="00255EEF"/>
    <w:rsid w:val="0025631F"/>
    <w:rsid w:val="0025633A"/>
    <w:rsid w:val="002563E8"/>
    <w:rsid w:val="00256781"/>
    <w:rsid w:val="002578DD"/>
    <w:rsid w:val="00260237"/>
    <w:rsid w:val="0026058A"/>
    <w:rsid w:val="00260E76"/>
    <w:rsid w:val="00260F8E"/>
    <w:rsid w:val="00261075"/>
    <w:rsid w:val="00261352"/>
    <w:rsid w:val="0026156E"/>
    <w:rsid w:val="00261CA1"/>
    <w:rsid w:val="0026256B"/>
    <w:rsid w:val="00262D81"/>
    <w:rsid w:val="00262DB5"/>
    <w:rsid w:val="0026361D"/>
    <w:rsid w:val="00263A7B"/>
    <w:rsid w:val="00263AA8"/>
    <w:rsid w:val="00263B21"/>
    <w:rsid w:val="00263FC8"/>
    <w:rsid w:val="002646DB"/>
    <w:rsid w:val="002649DA"/>
    <w:rsid w:val="00264D1A"/>
    <w:rsid w:val="002652D8"/>
    <w:rsid w:val="002657AA"/>
    <w:rsid w:val="00266460"/>
    <w:rsid w:val="00266733"/>
    <w:rsid w:val="00266C0F"/>
    <w:rsid w:val="00266D82"/>
    <w:rsid w:val="00267003"/>
    <w:rsid w:val="00267116"/>
    <w:rsid w:val="0026780C"/>
    <w:rsid w:val="002679C1"/>
    <w:rsid w:val="00267EE4"/>
    <w:rsid w:val="00267FAE"/>
    <w:rsid w:val="002701C4"/>
    <w:rsid w:val="002702D0"/>
    <w:rsid w:val="002703AF"/>
    <w:rsid w:val="00270404"/>
    <w:rsid w:val="00270649"/>
    <w:rsid w:val="002714A5"/>
    <w:rsid w:val="00271A73"/>
    <w:rsid w:val="00271EE5"/>
    <w:rsid w:val="00272107"/>
    <w:rsid w:val="00272306"/>
    <w:rsid w:val="0027258F"/>
    <w:rsid w:val="002728F1"/>
    <w:rsid w:val="00272AF8"/>
    <w:rsid w:val="00272D63"/>
    <w:rsid w:val="00272F68"/>
    <w:rsid w:val="0027413A"/>
    <w:rsid w:val="002743E7"/>
    <w:rsid w:val="002744D3"/>
    <w:rsid w:val="0027504C"/>
    <w:rsid w:val="0027607B"/>
    <w:rsid w:val="00276381"/>
    <w:rsid w:val="00276407"/>
    <w:rsid w:val="00276701"/>
    <w:rsid w:val="00276BFA"/>
    <w:rsid w:val="00276CCD"/>
    <w:rsid w:val="00276D64"/>
    <w:rsid w:val="002772EE"/>
    <w:rsid w:val="0027734E"/>
    <w:rsid w:val="0027784E"/>
    <w:rsid w:val="0027792C"/>
    <w:rsid w:val="002779BC"/>
    <w:rsid w:val="002801E6"/>
    <w:rsid w:val="002804B4"/>
    <w:rsid w:val="00280E8B"/>
    <w:rsid w:val="00281020"/>
    <w:rsid w:val="00281158"/>
    <w:rsid w:val="002811D7"/>
    <w:rsid w:val="00281D32"/>
    <w:rsid w:val="0028232E"/>
    <w:rsid w:val="00282397"/>
    <w:rsid w:val="00282762"/>
    <w:rsid w:val="00282FCD"/>
    <w:rsid w:val="0028359E"/>
    <w:rsid w:val="002845BE"/>
    <w:rsid w:val="00284C6C"/>
    <w:rsid w:val="0028521C"/>
    <w:rsid w:val="00285C34"/>
    <w:rsid w:val="00286187"/>
    <w:rsid w:val="0028661A"/>
    <w:rsid w:val="002866DA"/>
    <w:rsid w:val="00286F0F"/>
    <w:rsid w:val="00287451"/>
    <w:rsid w:val="00287A53"/>
    <w:rsid w:val="00287BEE"/>
    <w:rsid w:val="00287D00"/>
    <w:rsid w:val="00287D0B"/>
    <w:rsid w:val="00287E52"/>
    <w:rsid w:val="00287E88"/>
    <w:rsid w:val="002901ED"/>
    <w:rsid w:val="00291126"/>
    <w:rsid w:val="002918B5"/>
    <w:rsid w:val="00291CA1"/>
    <w:rsid w:val="002929DD"/>
    <w:rsid w:val="00292A7B"/>
    <w:rsid w:val="00292ABC"/>
    <w:rsid w:val="00293359"/>
    <w:rsid w:val="0029377D"/>
    <w:rsid w:val="00293793"/>
    <w:rsid w:val="00293B41"/>
    <w:rsid w:val="002942A0"/>
    <w:rsid w:val="00294388"/>
    <w:rsid w:val="002947D7"/>
    <w:rsid w:val="00294956"/>
    <w:rsid w:val="00294CE6"/>
    <w:rsid w:val="002950B7"/>
    <w:rsid w:val="00295385"/>
    <w:rsid w:val="002953E0"/>
    <w:rsid w:val="0029596A"/>
    <w:rsid w:val="00295A8C"/>
    <w:rsid w:val="00295B05"/>
    <w:rsid w:val="00296823"/>
    <w:rsid w:val="00296BED"/>
    <w:rsid w:val="00297562"/>
    <w:rsid w:val="00297BE4"/>
    <w:rsid w:val="00297C79"/>
    <w:rsid w:val="00297D54"/>
    <w:rsid w:val="002A01D5"/>
    <w:rsid w:val="002A02F5"/>
    <w:rsid w:val="002A0534"/>
    <w:rsid w:val="002A0EF2"/>
    <w:rsid w:val="002A1225"/>
    <w:rsid w:val="002A16C1"/>
    <w:rsid w:val="002A1E6D"/>
    <w:rsid w:val="002A2229"/>
    <w:rsid w:val="002A261E"/>
    <w:rsid w:val="002A27D0"/>
    <w:rsid w:val="002A2CF7"/>
    <w:rsid w:val="002A334F"/>
    <w:rsid w:val="002A3689"/>
    <w:rsid w:val="002A3CEB"/>
    <w:rsid w:val="002A452D"/>
    <w:rsid w:val="002A48FF"/>
    <w:rsid w:val="002A4A81"/>
    <w:rsid w:val="002A4E05"/>
    <w:rsid w:val="002A4E35"/>
    <w:rsid w:val="002A52C9"/>
    <w:rsid w:val="002A545F"/>
    <w:rsid w:val="002A55E1"/>
    <w:rsid w:val="002A5717"/>
    <w:rsid w:val="002A5D72"/>
    <w:rsid w:val="002A5E1C"/>
    <w:rsid w:val="002A62E6"/>
    <w:rsid w:val="002A660A"/>
    <w:rsid w:val="002A6774"/>
    <w:rsid w:val="002A6CB7"/>
    <w:rsid w:val="002A6F7C"/>
    <w:rsid w:val="002A7876"/>
    <w:rsid w:val="002A7D7C"/>
    <w:rsid w:val="002A7F54"/>
    <w:rsid w:val="002B0B5C"/>
    <w:rsid w:val="002B0DE7"/>
    <w:rsid w:val="002B0E58"/>
    <w:rsid w:val="002B1713"/>
    <w:rsid w:val="002B183A"/>
    <w:rsid w:val="002B18EC"/>
    <w:rsid w:val="002B1C30"/>
    <w:rsid w:val="002B1F58"/>
    <w:rsid w:val="002B2215"/>
    <w:rsid w:val="002B225A"/>
    <w:rsid w:val="002B228F"/>
    <w:rsid w:val="002B2717"/>
    <w:rsid w:val="002B2FBA"/>
    <w:rsid w:val="002B305B"/>
    <w:rsid w:val="002B32B3"/>
    <w:rsid w:val="002B39FE"/>
    <w:rsid w:val="002B43A0"/>
    <w:rsid w:val="002B4658"/>
    <w:rsid w:val="002B47CB"/>
    <w:rsid w:val="002B4B2D"/>
    <w:rsid w:val="002B4F03"/>
    <w:rsid w:val="002B4F47"/>
    <w:rsid w:val="002B5CCC"/>
    <w:rsid w:val="002B5DE5"/>
    <w:rsid w:val="002B6830"/>
    <w:rsid w:val="002B6936"/>
    <w:rsid w:val="002B6D4D"/>
    <w:rsid w:val="002B7361"/>
    <w:rsid w:val="002B74C4"/>
    <w:rsid w:val="002B789C"/>
    <w:rsid w:val="002B7A18"/>
    <w:rsid w:val="002B7B82"/>
    <w:rsid w:val="002C00A5"/>
    <w:rsid w:val="002C0150"/>
    <w:rsid w:val="002C057E"/>
    <w:rsid w:val="002C0848"/>
    <w:rsid w:val="002C0B25"/>
    <w:rsid w:val="002C25D0"/>
    <w:rsid w:val="002C27A3"/>
    <w:rsid w:val="002C27DB"/>
    <w:rsid w:val="002C2E23"/>
    <w:rsid w:val="002C2F4A"/>
    <w:rsid w:val="002C30E2"/>
    <w:rsid w:val="002C3489"/>
    <w:rsid w:val="002C400F"/>
    <w:rsid w:val="002C48AC"/>
    <w:rsid w:val="002C4EF6"/>
    <w:rsid w:val="002C51D8"/>
    <w:rsid w:val="002C5661"/>
    <w:rsid w:val="002C578B"/>
    <w:rsid w:val="002C5F42"/>
    <w:rsid w:val="002C6AA3"/>
    <w:rsid w:val="002C6ACC"/>
    <w:rsid w:val="002C6AF6"/>
    <w:rsid w:val="002C6BE3"/>
    <w:rsid w:val="002C6CE6"/>
    <w:rsid w:val="002C751C"/>
    <w:rsid w:val="002C7831"/>
    <w:rsid w:val="002C7A39"/>
    <w:rsid w:val="002D0148"/>
    <w:rsid w:val="002D0300"/>
    <w:rsid w:val="002D05E0"/>
    <w:rsid w:val="002D0BD7"/>
    <w:rsid w:val="002D0DC0"/>
    <w:rsid w:val="002D0E84"/>
    <w:rsid w:val="002D15D9"/>
    <w:rsid w:val="002D1A01"/>
    <w:rsid w:val="002D21D5"/>
    <w:rsid w:val="002D23A1"/>
    <w:rsid w:val="002D2977"/>
    <w:rsid w:val="002D2EE7"/>
    <w:rsid w:val="002D31F3"/>
    <w:rsid w:val="002D3459"/>
    <w:rsid w:val="002D3836"/>
    <w:rsid w:val="002D3CC2"/>
    <w:rsid w:val="002D429D"/>
    <w:rsid w:val="002D46C9"/>
    <w:rsid w:val="002D4980"/>
    <w:rsid w:val="002D4B60"/>
    <w:rsid w:val="002D4D19"/>
    <w:rsid w:val="002D4E95"/>
    <w:rsid w:val="002D4F7E"/>
    <w:rsid w:val="002D5009"/>
    <w:rsid w:val="002D5354"/>
    <w:rsid w:val="002D5456"/>
    <w:rsid w:val="002D5C25"/>
    <w:rsid w:val="002D5D17"/>
    <w:rsid w:val="002D6062"/>
    <w:rsid w:val="002D61D0"/>
    <w:rsid w:val="002D6B09"/>
    <w:rsid w:val="002D6BA2"/>
    <w:rsid w:val="002D75B7"/>
    <w:rsid w:val="002D79B0"/>
    <w:rsid w:val="002D7B09"/>
    <w:rsid w:val="002D7FE1"/>
    <w:rsid w:val="002E0588"/>
    <w:rsid w:val="002E0F3C"/>
    <w:rsid w:val="002E16A7"/>
    <w:rsid w:val="002E17E7"/>
    <w:rsid w:val="002E18A9"/>
    <w:rsid w:val="002E196E"/>
    <w:rsid w:val="002E1A6F"/>
    <w:rsid w:val="002E1C34"/>
    <w:rsid w:val="002E257C"/>
    <w:rsid w:val="002E3F49"/>
    <w:rsid w:val="002E41B2"/>
    <w:rsid w:val="002E4464"/>
    <w:rsid w:val="002E532B"/>
    <w:rsid w:val="002E5491"/>
    <w:rsid w:val="002E551C"/>
    <w:rsid w:val="002E555A"/>
    <w:rsid w:val="002E55AB"/>
    <w:rsid w:val="002E56A0"/>
    <w:rsid w:val="002E5AE3"/>
    <w:rsid w:val="002E5D4B"/>
    <w:rsid w:val="002E5D87"/>
    <w:rsid w:val="002E5ED7"/>
    <w:rsid w:val="002E628F"/>
    <w:rsid w:val="002E63B2"/>
    <w:rsid w:val="002E66A7"/>
    <w:rsid w:val="002E68F4"/>
    <w:rsid w:val="002E6A01"/>
    <w:rsid w:val="002E71B6"/>
    <w:rsid w:val="002E71EF"/>
    <w:rsid w:val="002E754F"/>
    <w:rsid w:val="002F024B"/>
    <w:rsid w:val="002F0B0A"/>
    <w:rsid w:val="002F163E"/>
    <w:rsid w:val="002F16AD"/>
    <w:rsid w:val="002F1D4A"/>
    <w:rsid w:val="002F2653"/>
    <w:rsid w:val="002F276F"/>
    <w:rsid w:val="002F2CEA"/>
    <w:rsid w:val="002F2FC3"/>
    <w:rsid w:val="002F340C"/>
    <w:rsid w:val="002F34A8"/>
    <w:rsid w:val="002F38EC"/>
    <w:rsid w:val="002F40FE"/>
    <w:rsid w:val="002F4751"/>
    <w:rsid w:val="002F4904"/>
    <w:rsid w:val="002F4D22"/>
    <w:rsid w:val="002F4F3C"/>
    <w:rsid w:val="002F5313"/>
    <w:rsid w:val="002F54ED"/>
    <w:rsid w:val="002F5580"/>
    <w:rsid w:val="002F5610"/>
    <w:rsid w:val="002F5775"/>
    <w:rsid w:val="002F5A6D"/>
    <w:rsid w:val="002F6138"/>
    <w:rsid w:val="002F61A2"/>
    <w:rsid w:val="002F6CB1"/>
    <w:rsid w:val="002F7053"/>
    <w:rsid w:val="002F7925"/>
    <w:rsid w:val="002F7A15"/>
    <w:rsid w:val="002F7D3C"/>
    <w:rsid w:val="003006A0"/>
    <w:rsid w:val="003009F3"/>
    <w:rsid w:val="003013A7"/>
    <w:rsid w:val="003019D1"/>
    <w:rsid w:val="00301E14"/>
    <w:rsid w:val="0030214B"/>
    <w:rsid w:val="003021CE"/>
    <w:rsid w:val="003022B5"/>
    <w:rsid w:val="003022E2"/>
    <w:rsid w:val="00302318"/>
    <w:rsid w:val="00302408"/>
    <w:rsid w:val="00302528"/>
    <w:rsid w:val="00302873"/>
    <w:rsid w:val="00302F11"/>
    <w:rsid w:val="00303266"/>
    <w:rsid w:val="00303436"/>
    <w:rsid w:val="00303490"/>
    <w:rsid w:val="003036CC"/>
    <w:rsid w:val="003040A6"/>
    <w:rsid w:val="003044FA"/>
    <w:rsid w:val="003048FE"/>
    <w:rsid w:val="00304951"/>
    <w:rsid w:val="00304952"/>
    <w:rsid w:val="00304CE1"/>
    <w:rsid w:val="00305266"/>
    <w:rsid w:val="003054F5"/>
    <w:rsid w:val="0030563B"/>
    <w:rsid w:val="00305C28"/>
    <w:rsid w:val="0030601B"/>
    <w:rsid w:val="00306151"/>
    <w:rsid w:val="00306C51"/>
    <w:rsid w:val="00306CAC"/>
    <w:rsid w:val="003070CF"/>
    <w:rsid w:val="0030711C"/>
    <w:rsid w:val="00307C31"/>
    <w:rsid w:val="00307F4A"/>
    <w:rsid w:val="00310142"/>
    <w:rsid w:val="003104F4"/>
    <w:rsid w:val="003108F6"/>
    <w:rsid w:val="00310C38"/>
    <w:rsid w:val="00310F62"/>
    <w:rsid w:val="00311073"/>
    <w:rsid w:val="00311845"/>
    <w:rsid w:val="00311B17"/>
    <w:rsid w:val="00311FDD"/>
    <w:rsid w:val="0031202A"/>
    <w:rsid w:val="00312327"/>
    <w:rsid w:val="003124D8"/>
    <w:rsid w:val="003125C1"/>
    <w:rsid w:val="00312614"/>
    <w:rsid w:val="0031363C"/>
    <w:rsid w:val="00313BC4"/>
    <w:rsid w:val="003142C6"/>
    <w:rsid w:val="00314894"/>
    <w:rsid w:val="00315672"/>
    <w:rsid w:val="003156FE"/>
    <w:rsid w:val="00315CBF"/>
    <w:rsid w:val="00316003"/>
    <w:rsid w:val="003162ED"/>
    <w:rsid w:val="00316492"/>
    <w:rsid w:val="00316CB1"/>
    <w:rsid w:val="00317075"/>
    <w:rsid w:val="003171DE"/>
    <w:rsid w:val="003172D8"/>
    <w:rsid w:val="003173A2"/>
    <w:rsid w:val="0031759F"/>
    <w:rsid w:val="0031763E"/>
    <w:rsid w:val="003177B3"/>
    <w:rsid w:val="00317993"/>
    <w:rsid w:val="003200BC"/>
    <w:rsid w:val="00320283"/>
    <w:rsid w:val="00321255"/>
    <w:rsid w:val="00321351"/>
    <w:rsid w:val="00321367"/>
    <w:rsid w:val="0032155E"/>
    <w:rsid w:val="00321DD3"/>
    <w:rsid w:val="00322117"/>
    <w:rsid w:val="003224F5"/>
    <w:rsid w:val="003225FA"/>
    <w:rsid w:val="0032270E"/>
    <w:rsid w:val="00322722"/>
    <w:rsid w:val="0032278C"/>
    <w:rsid w:val="0032296F"/>
    <w:rsid w:val="00322A12"/>
    <w:rsid w:val="00322A27"/>
    <w:rsid w:val="00322DB5"/>
    <w:rsid w:val="003230CE"/>
    <w:rsid w:val="00323109"/>
    <w:rsid w:val="0032319C"/>
    <w:rsid w:val="003234FD"/>
    <w:rsid w:val="00323817"/>
    <w:rsid w:val="00324AE8"/>
    <w:rsid w:val="00324C4F"/>
    <w:rsid w:val="00325A82"/>
    <w:rsid w:val="00325E79"/>
    <w:rsid w:val="0032617A"/>
    <w:rsid w:val="0032668B"/>
    <w:rsid w:val="00326726"/>
    <w:rsid w:val="00326B2D"/>
    <w:rsid w:val="003274D7"/>
    <w:rsid w:val="00327501"/>
    <w:rsid w:val="00327989"/>
    <w:rsid w:val="00327B57"/>
    <w:rsid w:val="003307F2"/>
    <w:rsid w:val="00330DE1"/>
    <w:rsid w:val="00330E90"/>
    <w:rsid w:val="00331BD1"/>
    <w:rsid w:val="00331C50"/>
    <w:rsid w:val="00331D26"/>
    <w:rsid w:val="003320D0"/>
    <w:rsid w:val="003328F6"/>
    <w:rsid w:val="00332B76"/>
    <w:rsid w:val="00332F4F"/>
    <w:rsid w:val="00332F71"/>
    <w:rsid w:val="003337EC"/>
    <w:rsid w:val="00333B39"/>
    <w:rsid w:val="00333B6A"/>
    <w:rsid w:val="00333CF0"/>
    <w:rsid w:val="003348BC"/>
    <w:rsid w:val="00334BEE"/>
    <w:rsid w:val="00334F9B"/>
    <w:rsid w:val="00334FBE"/>
    <w:rsid w:val="003353FD"/>
    <w:rsid w:val="0033547C"/>
    <w:rsid w:val="00335968"/>
    <w:rsid w:val="00335DE7"/>
    <w:rsid w:val="003361BC"/>
    <w:rsid w:val="00336962"/>
    <w:rsid w:val="00336B2F"/>
    <w:rsid w:val="00336C85"/>
    <w:rsid w:val="00336D72"/>
    <w:rsid w:val="00337377"/>
    <w:rsid w:val="003401E4"/>
    <w:rsid w:val="0034035D"/>
    <w:rsid w:val="00340360"/>
    <w:rsid w:val="003403FF"/>
    <w:rsid w:val="0034082C"/>
    <w:rsid w:val="00340C07"/>
    <w:rsid w:val="00340CB8"/>
    <w:rsid w:val="00340ECC"/>
    <w:rsid w:val="003416C8"/>
    <w:rsid w:val="00341D37"/>
    <w:rsid w:val="00341E67"/>
    <w:rsid w:val="003421A7"/>
    <w:rsid w:val="003421DF"/>
    <w:rsid w:val="0034226A"/>
    <w:rsid w:val="003422EF"/>
    <w:rsid w:val="0034279B"/>
    <w:rsid w:val="003428AF"/>
    <w:rsid w:val="00342E50"/>
    <w:rsid w:val="00343099"/>
    <w:rsid w:val="003435AA"/>
    <w:rsid w:val="00343667"/>
    <w:rsid w:val="00343CC6"/>
    <w:rsid w:val="0034418F"/>
    <w:rsid w:val="003448CC"/>
    <w:rsid w:val="00344BBB"/>
    <w:rsid w:val="00344EDC"/>
    <w:rsid w:val="003450DD"/>
    <w:rsid w:val="00345173"/>
    <w:rsid w:val="003451D0"/>
    <w:rsid w:val="00345AE1"/>
    <w:rsid w:val="00345D35"/>
    <w:rsid w:val="003462FD"/>
    <w:rsid w:val="0034632F"/>
    <w:rsid w:val="0034654A"/>
    <w:rsid w:val="003465FF"/>
    <w:rsid w:val="00346DDD"/>
    <w:rsid w:val="00346F0D"/>
    <w:rsid w:val="0034716D"/>
    <w:rsid w:val="0034736E"/>
    <w:rsid w:val="00347AFF"/>
    <w:rsid w:val="0035001E"/>
    <w:rsid w:val="00350421"/>
    <w:rsid w:val="003508CA"/>
    <w:rsid w:val="00350A04"/>
    <w:rsid w:val="00350C90"/>
    <w:rsid w:val="00350D6E"/>
    <w:rsid w:val="00350EE0"/>
    <w:rsid w:val="00350F0F"/>
    <w:rsid w:val="003511D7"/>
    <w:rsid w:val="003513AB"/>
    <w:rsid w:val="00351BC7"/>
    <w:rsid w:val="00352D31"/>
    <w:rsid w:val="00352D59"/>
    <w:rsid w:val="00353145"/>
    <w:rsid w:val="003531CB"/>
    <w:rsid w:val="00353719"/>
    <w:rsid w:val="00353749"/>
    <w:rsid w:val="00353D30"/>
    <w:rsid w:val="00353EB4"/>
    <w:rsid w:val="00353FD4"/>
    <w:rsid w:val="00354150"/>
    <w:rsid w:val="00354374"/>
    <w:rsid w:val="0035474C"/>
    <w:rsid w:val="0035479D"/>
    <w:rsid w:val="00354F29"/>
    <w:rsid w:val="00354F94"/>
    <w:rsid w:val="0035503D"/>
    <w:rsid w:val="00355C15"/>
    <w:rsid w:val="00355C73"/>
    <w:rsid w:val="00355F8B"/>
    <w:rsid w:val="0035629D"/>
    <w:rsid w:val="00356E46"/>
    <w:rsid w:val="00356E58"/>
    <w:rsid w:val="00356E5A"/>
    <w:rsid w:val="00357CD5"/>
    <w:rsid w:val="00360316"/>
    <w:rsid w:val="003603F4"/>
    <w:rsid w:val="00360935"/>
    <w:rsid w:val="003615F7"/>
    <w:rsid w:val="00361644"/>
    <w:rsid w:val="00361809"/>
    <w:rsid w:val="00361951"/>
    <w:rsid w:val="00362070"/>
    <w:rsid w:val="00362320"/>
    <w:rsid w:val="003625AE"/>
    <w:rsid w:val="00362604"/>
    <w:rsid w:val="0036261A"/>
    <w:rsid w:val="003628FA"/>
    <w:rsid w:val="00362F80"/>
    <w:rsid w:val="0036305F"/>
    <w:rsid w:val="00363501"/>
    <w:rsid w:val="00363911"/>
    <w:rsid w:val="00364523"/>
    <w:rsid w:val="003646D8"/>
    <w:rsid w:val="003654BA"/>
    <w:rsid w:val="0036564F"/>
    <w:rsid w:val="00365761"/>
    <w:rsid w:val="003658F3"/>
    <w:rsid w:val="00365F0C"/>
    <w:rsid w:val="003662FA"/>
    <w:rsid w:val="003663E5"/>
    <w:rsid w:val="00367C6D"/>
    <w:rsid w:val="00367CE0"/>
    <w:rsid w:val="00367FF8"/>
    <w:rsid w:val="003702ED"/>
    <w:rsid w:val="0037046D"/>
    <w:rsid w:val="003704EB"/>
    <w:rsid w:val="003706AB"/>
    <w:rsid w:val="00370830"/>
    <w:rsid w:val="00370A72"/>
    <w:rsid w:val="00370A8B"/>
    <w:rsid w:val="00370CBA"/>
    <w:rsid w:val="003713E6"/>
    <w:rsid w:val="00371788"/>
    <w:rsid w:val="00371BB6"/>
    <w:rsid w:val="00372036"/>
    <w:rsid w:val="003724C1"/>
    <w:rsid w:val="00372BB6"/>
    <w:rsid w:val="00372BCD"/>
    <w:rsid w:val="00372C87"/>
    <w:rsid w:val="00372E8A"/>
    <w:rsid w:val="0037329A"/>
    <w:rsid w:val="003737BA"/>
    <w:rsid w:val="00374646"/>
    <w:rsid w:val="00374AB8"/>
    <w:rsid w:val="00374C29"/>
    <w:rsid w:val="00375157"/>
    <w:rsid w:val="00375478"/>
    <w:rsid w:val="0037547F"/>
    <w:rsid w:val="00375526"/>
    <w:rsid w:val="00375D95"/>
    <w:rsid w:val="00376BB1"/>
    <w:rsid w:val="00376FEB"/>
    <w:rsid w:val="0037718C"/>
    <w:rsid w:val="003774BA"/>
    <w:rsid w:val="00377D46"/>
    <w:rsid w:val="003801FC"/>
    <w:rsid w:val="0038026A"/>
    <w:rsid w:val="00380400"/>
    <w:rsid w:val="0038077B"/>
    <w:rsid w:val="0038082F"/>
    <w:rsid w:val="00380A38"/>
    <w:rsid w:val="00380D43"/>
    <w:rsid w:val="0038100F"/>
    <w:rsid w:val="00381693"/>
    <w:rsid w:val="003818C7"/>
    <w:rsid w:val="003819D5"/>
    <w:rsid w:val="003828EE"/>
    <w:rsid w:val="00383C7E"/>
    <w:rsid w:val="00383E83"/>
    <w:rsid w:val="00384F2B"/>
    <w:rsid w:val="0038525E"/>
    <w:rsid w:val="003852F7"/>
    <w:rsid w:val="00385809"/>
    <w:rsid w:val="00386216"/>
    <w:rsid w:val="003866CF"/>
    <w:rsid w:val="00386BE4"/>
    <w:rsid w:val="00386D3F"/>
    <w:rsid w:val="003874E9"/>
    <w:rsid w:val="003878C1"/>
    <w:rsid w:val="00387921"/>
    <w:rsid w:val="00387D56"/>
    <w:rsid w:val="003907BD"/>
    <w:rsid w:val="00390B93"/>
    <w:rsid w:val="00390D65"/>
    <w:rsid w:val="00391034"/>
    <w:rsid w:val="003913BC"/>
    <w:rsid w:val="00391594"/>
    <w:rsid w:val="0039174A"/>
    <w:rsid w:val="00391847"/>
    <w:rsid w:val="00391C80"/>
    <w:rsid w:val="0039201E"/>
    <w:rsid w:val="003923CF"/>
    <w:rsid w:val="00392758"/>
    <w:rsid w:val="00392961"/>
    <w:rsid w:val="00392B9A"/>
    <w:rsid w:val="00393698"/>
    <w:rsid w:val="003946D2"/>
    <w:rsid w:val="00394D28"/>
    <w:rsid w:val="00394D7C"/>
    <w:rsid w:val="0039553C"/>
    <w:rsid w:val="00395956"/>
    <w:rsid w:val="00395D64"/>
    <w:rsid w:val="00396195"/>
    <w:rsid w:val="003963F9"/>
    <w:rsid w:val="00396558"/>
    <w:rsid w:val="0039685B"/>
    <w:rsid w:val="00396B8B"/>
    <w:rsid w:val="00396DC4"/>
    <w:rsid w:val="00396DE4"/>
    <w:rsid w:val="00396EBD"/>
    <w:rsid w:val="00396EBE"/>
    <w:rsid w:val="00396EF5"/>
    <w:rsid w:val="003971AF"/>
    <w:rsid w:val="00397676"/>
    <w:rsid w:val="00397807"/>
    <w:rsid w:val="003978F3"/>
    <w:rsid w:val="00397CA1"/>
    <w:rsid w:val="00397CFE"/>
    <w:rsid w:val="003A0046"/>
    <w:rsid w:val="003A0102"/>
    <w:rsid w:val="003A087D"/>
    <w:rsid w:val="003A1017"/>
    <w:rsid w:val="003A197A"/>
    <w:rsid w:val="003A1AEB"/>
    <w:rsid w:val="003A1E61"/>
    <w:rsid w:val="003A1F81"/>
    <w:rsid w:val="003A271A"/>
    <w:rsid w:val="003A2DD4"/>
    <w:rsid w:val="003A2E5F"/>
    <w:rsid w:val="003A2FAE"/>
    <w:rsid w:val="003A340F"/>
    <w:rsid w:val="003A3682"/>
    <w:rsid w:val="003A3C8E"/>
    <w:rsid w:val="003A3EE5"/>
    <w:rsid w:val="003A4138"/>
    <w:rsid w:val="003A4626"/>
    <w:rsid w:val="003A4C10"/>
    <w:rsid w:val="003A5012"/>
    <w:rsid w:val="003A5B08"/>
    <w:rsid w:val="003A68AE"/>
    <w:rsid w:val="003A6E81"/>
    <w:rsid w:val="003A7559"/>
    <w:rsid w:val="003A7C77"/>
    <w:rsid w:val="003A7E42"/>
    <w:rsid w:val="003B04F4"/>
    <w:rsid w:val="003B0E8D"/>
    <w:rsid w:val="003B108F"/>
    <w:rsid w:val="003B15FD"/>
    <w:rsid w:val="003B1D50"/>
    <w:rsid w:val="003B2048"/>
    <w:rsid w:val="003B249A"/>
    <w:rsid w:val="003B2507"/>
    <w:rsid w:val="003B2552"/>
    <w:rsid w:val="003B26CC"/>
    <w:rsid w:val="003B2B39"/>
    <w:rsid w:val="003B2B9E"/>
    <w:rsid w:val="003B2D17"/>
    <w:rsid w:val="003B30C6"/>
    <w:rsid w:val="003B3262"/>
    <w:rsid w:val="003B35D0"/>
    <w:rsid w:val="003B3BD7"/>
    <w:rsid w:val="003B3D06"/>
    <w:rsid w:val="003B40A4"/>
    <w:rsid w:val="003B46AB"/>
    <w:rsid w:val="003B47BD"/>
    <w:rsid w:val="003B4CAC"/>
    <w:rsid w:val="003B4E16"/>
    <w:rsid w:val="003B5575"/>
    <w:rsid w:val="003B62B6"/>
    <w:rsid w:val="003B639F"/>
    <w:rsid w:val="003B6461"/>
    <w:rsid w:val="003B65FE"/>
    <w:rsid w:val="003B66A4"/>
    <w:rsid w:val="003B695D"/>
    <w:rsid w:val="003B6A0E"/>
    <w:rsid w:val="003B758E"/>
    <w:rsid w:val="003C02E8"/>
    <w:rsid w:val="003C050D"/>
    <w:rsid w:val="003C0B2A"/>
    <w:rsid w:val="003C104A"/>
    <w:rsid w:val="003C1D7F"/>
    <w:rsid w:val="003C2025"/>
    <w:rsid w:val="003C2320"/>
    <w:rsid w:val="003C2387"/>
    <w:rsid w:val="003C269F"/>
    <w:rsid w:val="003C28BA"/>
    <w:rsid w:val="003C2A52"/>
    <w:rsid w:val="003C2C3E"/>
    <w:rsid w:val="003C2E6B"/>
    <w:rsid w:val="003C2F27"/>
    <w:rsid w:val="003C2F78"/>
    <w:rsid w:val="003C4582"/>
    <w:rsid w:val="003C4F48"/>
    <w:rsid w:val="003C510E"/>
    <w:rsid w:val="003C5468"/>
    <w:rsid w:val="003C578F"/>
    <w:rsid w:val="003C5E9D"/>
    <w:rsid w:val="003C5F8C"/>
    <w:rsid w:val="003C603C"/>
    <w:rsid w:val="003C63DA"/>
    <w:rsid w:val="003C64E1"/>
    <w:rsid w:val="003C6514"/>
    <w:rsid w:val="003C67DC"/>
    <w:rsid w:val="003C6882"/>
    <w:rsid w:val="003C6A68"/>
    <w:rsid w:val="003C751F"/>
    <w:rsid w:val="003C76B0"/>
    <w:rsid w:val="003D08F8"/>
    <w:rsid w:val="003D090F"/>
    <w:rsid w:val="003D0AEA"/>
    <w:rsid w:val="003D0F36"/>
    <w:rsid w:val="003D1148"/>
    <w:rsid w:val="003D124A"/>
    <w:rsid w:val="003D1424"/>
    <w:rsid w:val="003D1504"/>
    <w:rsid w:val="003D16A5"/>
    <w:rsid w:val="003D183F"/>
    <w:rsid w:val="003D2607"/>
    <w:rsid w:val="003D2A73"/>
    <w:rsid w:val="003D2B7D"/>
    <w:rsid w:val="003D2C29"/>
    <w:rsid w:val="003D2F97"/>
    <w:rsid w:val="003D2FF7"/>
    <w:rsid w:val="003D3092"/>
    <w:rsid w:val="003D3924"/>
    <w:rsid w:val="003D3BE9"/>
    <w:rsid w:val="003D3C2D"/>
    <w:rsid w:val="003D3E79"/>
    <w:rsid w:val="003D445A"/>
    <w:rsid w:val="003D48C3"/>
    <w:rsid w:val="003D5169"/>
    <w:rsid w:val="003D5220"/>
    <w:rsid w:val="003D5517"/>
    <w:rsid w:val="003D55CA"/>
    <w:rsid w:val="003D571A"/>
    <w:rsid w:val="003D5AA9"/>
    <w:rsid w:val="003D5AD4"/>
    <w:rsid w:val="003D5BA4"/>
    <w:rsid w:val="003D5BFA"/>
    <w:rsid w:val="003D5D99"/>
    <w:rsid w:val="003D62CE"/>
    <w:rsid w:val="003D6A18"/>
    <w:rsid w:val="003D6A2A"/>
    <w:rsid w:val="003D6A5D"/>
    <w:rsid w:val="003D77D1"/>
    <w:rsid w:val="003D7D75"/>
    <w:rsid w:val="003E02E3"/>
    <w:rsid w:val="003E02F2"/>
    <w:rsid w:val="003E1556"/>
    <w:rsid w:val="003E1594"/>
    <w:rsid w:val="003E1675"/>
    <w:rsid w:val="003E1872"/>
    <w:rsid w:val="003E1C6A"/>
    <w:rsid w:val="003E1CA4"/>
    <w:rsid w:val="003E1DBC"/>
    <w:rsid w:val="003E1F9C"/>
    <w:rsid w:val="003E2529"/>
    <w:rsid w:val="003E2663"/>
    <w:rsid w:val="003E2771"/>
    <w:rsid w:val="003E2C36"/>
    <w:rsid w:val="003E37A6"/>
    <w:rsid w:val="003E3BB3"/>
    <w:rsid w:val="003E3BBF"/>
    <w:rsid w:val="003E3D15"/>
    <w:rsid w:val="003E40DB"/>
    <w:rsid w:val="003E413B"/>
    <w:rsid w:val="003E4159"/>
    <w:rsid w:val="003E462F"/>
    <w:rsid w:val="003E5765"/>
    <w:rsid w:val="003E584A"/>
    <w:rsid w:val="003E5C6B"/>
    <w:rsid w:val="003E5FE8"/>
    <w:rsid w:val="003E72D1"/>
    <w:rsid w:val="003E7761"/>
    <w:rsid w:val="003E79A0"/>
    <w:rsid w:val="003F035F"/>
    <w:rsid w:val="003F0368"/>
    <w:rsid w:val="003F0589"/>
    <w:rsid w:val="003F0925"/>
    <w:rsid w:val="003F0A11"/>
    <w:rsid w:val="003F0A99"/>
    <w:rsid w:val="003F106D"/>
    <w:rsid w:val="003F11EC"/>
    <w:rsid w:val="003F1527"/>
    <w:rsid w:val="003F1719"/>
    <w:rsid w:val="003F1A11"/>
    <w:rsid w:val="003F2256"/>
    <w:rsid w:val="003F22EC"/>
    <w:rsid w:val="003F245B"/>
    <w:rsid w:val="003F2499"/>
    <w:rsid w:val="003F255C"/>
    <w:rsid w:val="003F281A"/>
    <w:rsid w:val="003F2D68"/>
    <w:rsid w:val="003F2DB2"/>
    <w:rsid w:val="003F2FFE"/>
    <w:rsid w:val="003F31D0"/>
    <w:rsid w:val="003F384A"/>
    <w:rsid w:val="003F3943"/>
    <w:rsid w:val="003F3B45"/>
    <w:rsid w:val="003F3D09"/>
    <w:rsid w:val="003F4341"/>
    <w:rsid w:val="003F4B36"/>
    <w:rsid w:val="003F58CC"/>
    <w:rsid w:val="003F5A08"/>
    <w:rsid w:val="003F5A22"/>
    <w:rsid w:val="003F5C48"/>
    <w:rsid w:val="003F69D8"/>
    <w:rsid w:val="003F6A98"/>
    <w:rsid w:val="003F6EB7"/>
    <w:rsid w:val="003F7097"/>
    <w:rsid w:val="003F70E7"/>
    <w:rsid w:val="003F7436"/>
    <w:rsid w:val="003F74AB"/>
    <w:rsid w:val="003F7C1E"/>
    <w:rsid w:val="004005B0"/>
    <w:rsid w:val="004011FD"/>
    <w:rsid w:val="004014FA"/>
    <w:rsid w:val="00401549"/>
    <w:rsid w:val="004016FA"/>
    <w:rsid w:val="00401753"/>
    <w:rsid w:val="0040197F"/>
    <w:rsid w:val="00401CED"/>
    <w:rsid w:val="00401DAB"/>
    <w:rsid w:val="00402AAA"/>
    <w:rsid w:val="00402BCC"/>
    <w:rsid w:val="00402CF4"/>
    <w:rsid w:val="004032AE"/>
    <w:rsid w:val="00403355"/>
    <w:rsid w:val="0040361B"/>
    <w:rsid w:val="00403898"/>
    <w:rsid w:val="00403BC5"/>
    <w:rsid w:val="004041A1"/>
    <w:rsid w:val="00404A56"/>
    <w:rsid w:val="00404C15"/>
    <w:rsid w:val="00404E9A"/>
    <w:rsid w:val="00405120"/>
    <w:rsid w:val="004057D5"/>
    <w:rsid w:val="0040612F"/>
    <w:rsid w:val="00406756"/>
    <w:rsid w:val="00406DA0"/>
    <w:rsid w:val="00406E08"/>
    <w:rsid w:val="00406EFB"/>
    <w:rsid w:val="00406FCE"/>
    <w:rsid w:val="004070D2"/>
    <w:rsid w:val="0040741B"/>
    <w:rsid w:val="004079A0"/>
    <w:rsid w:val="00407BB6"/>
    <w:rsid w:val="00407D00"/>
    <w:rsid w:val="00407E83"/>
    <w:rsid w:val="00410ADA"/>
    <w:rsid w:val="00412714"/>
    <w:rsid w:val="00412B9B"/>
    <w:rsid w:val="00412C33"/>
    <w:rsid w:val="0041329E"/>
    <w:rsid w:val="0041387A"/>
    <w:rsid w:val="00414180"/>
    <w:rsid w:val="004145FA"/>
    <w:rsid w:val="00414691"/>
    <w:rsid w:val="0041492D"/>
    <w:rsid w:val="00414F25"/>
    <w:rsid w:val="00415EA4"/>
    <w:rsid w:val="004163C4"/>
    <w:rsid w:val="00416819"/>
    <w:rsid w:val="00416827"/>
    <w:rsid w:val="004169A7"/>
    <w:rsid w:val="00416E46"/>
    <w:rsid w:val="004175B1"/>
    <w:rsid w:val="004175D3"/>
    <w:rsid w:val="004200AA"/>
    <w:rsid w:val="00420696"/>
    <w:rsid w:val="00420EB1"/>
    <w:rsid w:val="00421C50"/>
    <w:rsid w:val="00421E65"/>
    <w:rsid w:val="0042206D"/>
    <w:rsid w:val="0042242E"/>
    <w:rsid w:val="004236ED"/>
    <w:rsid w:val="00423D49"/>
    <w:rsid w:val="00424013"/>
    <w:rsid w:val="00424485"/>
    <w:rsid w:val="00424B07"/>
    <w:rsid w:val="00424B59"/>
    <w:rsid w:val="00424CDF"/>
    <w:rsid w:val="00424F13"/>
    <w:rsid w:val="00424F1D"/>
    <w:rsid w:val="004251EA"/>
    <w:rsid w:val="00426239"/>
    <w:rsid w:val="0042636A"/>
    <w:rsid w:val="004264D9"/>
    <w:rsid w:val="00426C61"/>
    <w:rsid w:val="004270F9"/>
    <w:rsid w:val="004274D5"/>
    <w:rsid w:val="00427997"/>
    <w:rsid w:val="004301BB"/>
    <w:rsid w:val="00430582"/>
    <w:rsid w:val="00430B2B"/>
    <w:rsid w:val="004311E2"/>
    <w:rsid w:val="00432108"/>
    <w:rsid w:val="004321AE"/>
    <w:rsid w:val="0043288A"/>
    <w:rsid w:val="00432EA2"/>
    <w:rsid w:val="00433098"/>
    <w:rsid w:val="00433131"/>
    <w:rsid w:val="00433171"/>
    <w:rsid w:val="00433771"/>
    <w:rsid w:val="0043381E"/>
    <w:rsid w:val="00433B1B"/>
    <w:rsid w:val="00433B6E"/>
    <w:rsid w:val="00433D1F"/>
    <w:rsid w:val="00433F61"/>
    <w:rsid w:val="0043414E"/>
    <w:rsid w:val="004342FA"/>
    <w:rsid w:val="00434301"/>
    <w:rsid w:val="004345A7"/>
    <w:rsid w:val="004347C0"/>
    <w:rsid w:val="00434BBE"/>
    <w:rsid w:val="00434C98"/>
    <w:rsid w:val="004355E7"/>
    <w:rsid w:val="00435736"/>
    <w:rsid w:val="00435ADC"/>
    <w:rsid w:val="00435E93"/>
    <w:rsid w:val="004361A1"/>
    <w:rsid w:val="00436CAA"/>
    <w:rsid w:val="00436D4B"/>
    <w:rsid w:val="00436E6E"/>
    <w:rsid w:val="00436EAA"/>
    <w:rsid w:val="00437037"/>
    <w:rsid w:val="0043753E"/>
    <w:rsid w:val="00437591"/>
    <w:rsid w:val="00437F37"/>
    <w:rsid w:val="00440522"/>
    <w:rsid w:val="00440554"/>
    <w:rsid w:val="00440802"/>
    <w:rsid w:val="00440B22"/>
    <w:rsid w:val="00440BB7"/>
    <w:rsid w:val="00441C36"/>
    <w:rsid w:val="00442054"/>
    <w:rsid w:val="00442076"/>
    <w:rsid w:val="0044297A"/>
    <w:rsid w:val="00442B74"/>
    <w:rsid w:val="00442C7C"/>
    <w:rsid w:val="00442CB8"/>
    <w:rsid w:val="004435C8"/>
    <w:rsid w:val="004435E8"/>
    <w:rsid w:val="00443639"/>
    <w:rsid w:val="004436CC"/>
    <w:rsid w:val="00443BC6"/>
    <w:rsid w:val="00444434"/>
    <w:rsid w:val="00444842"/>
    <w:rsid w:val="004448B2"/>
    <w:rsid w:val="00444F0C"/>
    <w:rsid w:val="004453DA"/>
    <w:rsid w:val="00445891"/>
    <w:rsid w:val="00445AC2"/>
    <w:rsid w:val="00445E82"/>
    <w:rsid w:val="00445F46"/>
    <w:rsid w:val="0044600D"/>
    <w:rsid w:val="004462CC"/>
    <w:rsid w:val="004466ED"/>
    <w:rsid w:val="00446741"/>
    <w:rsid w:val="004470BB"/>
    <w:rsid w:val="00447894"/>
    <w:rsid w:val="004478F4"/>
    <w:rsid w:val="0044790C"/>
    <w:rsid w:val="00447D14"/>
    <w:rsid w:val="00447DC9"/>
    <w:rsid w:val="00447F8B"/>
    <w:rsid w:val="0045017B"/>
    <w:rsid w:val="0045041A"/>
    <w:rsid w:val="0045055F"/>
    <w:rsid w:val="00450A5B"/>
    <w:rsid w:val="004517CE"/>
    <w:rsid w:val="00451A79"/>
    <w:rsid w:val="00451DC2"/>
    <w:rsid w:val="00452105"/>
    <w:rsid w:val="00452474"/>
    <w:rsid w:val="00452899"/>
    <w:rsid w:val="00452F5A"/>
    <w:rsid w:val="00453092"/>
    <w:rsid w:val="00453260"/>
    <w:rsid w:val="00453674"/>
    <w:rsid w:val="00453693"/>
    <w:rsid w:val="00453758"/>
    <w:rsid w:val="00453BB6"/>
    <w:rsid w:val="00453D2F"/>
    <w:rsid w:val="00453E30"/>
    <w:rsid w:val="0045444B"/>
    <w:rsid w:val="00454455"/>
    <w:rsid w:val="00454727"/>
    <w:rsid w:val="00454EC9"/>
    <w:rsid w:val="0045539E"/>
    <w:rsid w:val="0045586F"/>
    <w:rsid w:val="00455B9A"/>
    <w:rsid w:val="00455DA2"/>
    <w:rsid w:val="0045624E"/>
    <w:rsid w:val="004564B8"/>
    <w:rsid w:val="00456689"/>
    <w:rsid w:val="00456B28"/>
    <w:rsid w:val="00456E05"/>
    <w:rsid w:val="00457723"/>
    <w:rsid w:val="00457A75"/>
    <w:rsid w:val="00457CD1"/>
    <w:rsid w:val="00457E06"/>
    <w:rsid w:val="00457F43"/>
    <w:rsid w:val="00460025"/>
    <w:rsid w:val="004601A2"/>
    <w:rsid w:val="004605AB"/>
    <w:rsid w:val="00460802"/>
    <w:rsid w:val="00460872"/>
    <w:rsid w:val="00461511"/>
    <w:rsid w:val="0046160A"/>
    <w:rsid w:val="00462ABE"/>
    <w:rsid w:val="004631E5"/>
    <w:rsid w:val="00463C92"/>
    <w:rsid w:val="00463DA1"/>
    <w:rsid w:val="00463FEE"/>
    <w:rsid w:val="00464452"/>
    <w:rsid w:val="0046486F"/>
    <w:rsid w:val="00464A5E"/>
    <w:rsid w:val="00464B6E"/>
    <w:rsid w:val="00466415"/>
    <w:rsid w:val="0046662F"/>
    <w:rsid w:val="0046670F"/>
    <w:rsid w:val="00467296"/>
    <w:rsid w:val="004672A8"/>
    <w:rsid w:val="00467524"/>
    <w:rsid w:val="004675CB"/>
    <w:rsid w:val="0046771B"/>
    <w:rsid w:val="00467779"/>
    <w:rsid w:val="004679B4"/>
    <w:rsid w:val="00470674"/>
    <w:rsid w:val="00470782"/>
    <w:rsid w:val="0047111D"/>
    <w:rsid w:val="004718A3"/>
    <w:rsid w:val="00471CAD"/>
    <w:rsid w:val="00471F73"/>
    <w:rsid w:val="004720CC"/>
    <w:rsid w:val="00472138"/>
    <w:rsid w:val="004723F0"/>
    <w:rsid w:val="0047245B"/>
    <w:rsid w:val="0047258F"/>
    <w:rsid w:val="004728EA"/>
    <w:rsid w:val="004729E1"/>
    <w:rsid w:val="00472D41"/>
    <w:rsid w:val="00472F5D"/>
    <w:rsid w:val="00473A2D"/>
    <w:rsid w:val="00473A56"/>
    <w:rsid w:val="00473BE4"/>
    <w:rsid w:val="00473C56"/>
    <w:rsid w:val="00473E8E"/>
    <w:rsid w:val="00473F0D"/>
    <w:rsid w:val="004740A3"/>
    <w:rsid w:val="00474394"/>
    <w:rsid w:val="004749E0"/>
    <w:rsid w:val="00474C83"/>
    <w:rsid w:val="0047523B"/>
    <w:rsid w:val="00475421"/>
    <w:rsid w:val="004755B3"/>
    <w:rsid w:val="00475942"/>
    <w:rsid w:val="00475B30"/>
    <w:rsid w:val="00475F8A"/>
    <w:rsid w:val="00475FF2"/>
    <w:rsid w:val="00476220"/>
    <w:rsid w:val="00476484"/>
    <w:rsid w:val="00476D2F"/>
    <w:rsid w:val="00476E34"/>
    <w:rsid w:val="004776A3"/>
    <w:rsid w:val="00477BC4"/>
    <w:rsid w:val="00477CE1"/>
    <w:rsid w:val="0048001A"/>
    <w:rsid w:val="0048017C"/>
    <w:rsid w:val="004805D5"/>
    <w:rsid w:val="004809E4"/>
    <w:rsid w:val="00481161"/>
    <w:rsid w:val="00481233"/>
    <w:rsid w:val="004812DA"/>
    <w:rsid w:val="0048132A"/>
    <w:rsid w:val="00481481"/>
    <w:rsid w:val="004815A8"/>
    <w:rsid w:val="004817AF"/>
    <w:rsid w:val="00481A9A"/>
    <w:rsid w:val="00481B1A"/>
    <w:rsid w:val="00482660"/>
    <w:rsid w:val="00482667"/>
    <w:rsid w:val="00482A5F"/>
    <w:rsid w:val="004833C4"/>
    <w:rsid w:val="0048382C"/>
    <w:rsid w:val="00484004"/>
    <w:rsid w:val="00484021"/>
    <w:rsid w:val="00484182"/>
    <w:rsid w:val="0048428D"/>
    <w:rsid w:val="00484431"/>
    <w:rsid w:val="00484569"/>
    <w:rsid w:val="00484C2B"/>
    <w:rsid w:val="00484D1C"/>
    <w:rsid w:val="004856BA"/>
    <w:rsid w:val="0048570B"/>
    <w:rsid w:val="004859DE"/>
    <w:rsid w:val="004861DC"/>
    <w:rsid w:val="004862BB"/>
    <w:rsid w:val="00486356"/>
    <w:rsid w:val="00486B02"/>
    <w:rsid w:val="00486DAE"/>
    <w:rsid w:val="00487028"/>
    <w:rsid w:val="00487723"/>
    <w:rsid w:val="004879F3"/>
    <w:rsid w:val="00487CFD"/>
    <w:rsid w:val="00490168"/>
    <w:rsid w:val="004902EC"/>
    <w:rsid w:val="00490491"/>
    <w:rsid w:val="004904C5"/>
    <w:rsid w:val="00490A8A"/>
    <w:rsid w:val="00490ABC"/>
    <w:rsid w:val="0049156B"/>
    <w:rsid w:val="00491745"/>
    <w:rsid w:val="004919F5"/>
    <w:rsid w:val="00491BC7"/>
    <w:rsid w:val="00491F6D"/>
    <w:rsid w:val="00492138"/>
    <w:rsid w:val="0049217E"/>
    <w:rsid w:val="004931F3"/>
    <w:rsid w:val="00493375"/>
    <w:rsid w:val="004934F0"/>
    <w:rsid w:val="00493B0D"/>
    <w:rsid w:val="00493BEB"/>
    <w:rsid w:val="00493C25"/>
    <w:rsid w:val="00493D39"/>
    <w:rsid w:val="00493F67"/>
    <w:rsid w:val="00494058"/>
    <w:rsid w:val="00495046"/>
    <w:rsid w:val="00495319"/>
    <w:rsid w:val="00495D35"/>
    <w:rsid w:val="00495D65"/>
    <w:rsid w:val="00495DC3"/>
    <w:rsid w:val="00495F78"/>
    <w:rsid w:val="0049638A"/>
    <w:rsid w:val="00496A3F"/>
    <w:rsid w:val="00496D27"/>
    <w:rsid w:val="0049702F"/>
    <w:rsid w:val="0049729C"/>
    <w:rsid w:val="0049729F"/>
    <w:rsid w:val="00497316"/>
    <w:rsid w:val="00497561"/>
    <w:rsid w:val="00497AB1"/>
    <w:rsid w:val="00497B1A"/>
    <w:rsid w:val="004A0522"/>
    <w:rsid w:val="004A09A4"/>
    <w:rsid w:val="004A09EC"/>
    <w:rsid w:val="004A167A"/>
    <w:rsid w:val="004A1A91"/>
    <w:rsid w:val="004A1C50"/>
    <w:rsid w:val="004A206C"/>
    <w:rsid w:val="004A2A92"/>
    <w:rsid w:val="004A2C6F"/>
    <w:rsid w:val="004A2DE3"/>
    <w:rsid w:val="004A3877"/>
    <w:rsid w:val="004A39EA"/>
    <w:rsid w:val="004A3BE0"/>
    <w:rsid w:val="004A3D3A"/>
    <w:rsid w:val="004A3E55"/>
    <w:rsid w:val="004A4028"/>
    <w:rsid w:val="004A4082"/>
    <w:rsid w:val="004A442C"/>
    <w:rsid w:val="004A480C"/>
    <w:rsid w:val="004A4E3E"/>
    <w:rsid w:val="004A50C6"/>
    <w:rsid w:val="004A539C"/>
    <w:rsid w:val="004A5411"/>
    <w:rsid w:val="004A5D13"/>
    <w:rsid w:val="004A5E51"/>
    <w:rsid w:val="004A5EE8"/>
    <w:rsid w:val="004A60ED"/>
    <w:rsid w:val="004A69A4"/>
    <w:rsid w:val="004A6E91"/>
    <w:rsid w:val="004A71AE"/>
    <w:rsid w:val="004A7642"/>
    <w:rsid w:val="004A77E8"/>
    <w:rsid w:val="004A78B1"/>
    <w:rsid w:val="004A7BAA"/>
    <w:rsid w:val="004A7D97"/>
    <w:rsid w:val="004B0530"/>
    <w:rsid w:val="004B06D9"/>
    <w:rsid w:val="004B072B"/>
    <w:rsid w:val="004B0B49"/>
    <w:rsid w:val="004B1396"/>
    <w:rsid w:val="004B1F61"/>
    <w:rsid w:val="004B23D4"/>
    <w:rsid w:val="004B26D4"/>
    <w:rsid w:val="004B27D7"/>
    <w:rsid w:val="004B2DCF"/>
    <w:rsid w:val="004B30D5"/>
    <w:rsid w:val="004B322F"/>
    <w:rsid w:val="004B375D"/>
    <w:rsid w:val="004B3BEA"/>
    <w:rsid w:val="004B3E40"/>
    <w:rsid w:val="004B459F"/>
    <w:rsid w:val="004B4768"/>
    <w:rsid w:val="004B48F9"/>
    <w:rsid w:val="004B4BD3"/>
    <w:rsid w:val="004B4C0E"/>
    <w:rsid w:val="004B531F"/>
    <w:rsid w:val="004B59DE"/>
    <w:rsid w:val="004B5B8E"/>
    <w:rsid w:val="004B6652"/>
    <w:rsid w:val="004B72B1"/>
    <w:rsid w:val="004B7366"/>
    <w:rsid w:val="004B7945"/>
    <w:rsid w:val="004C0690"/>
    <w:rsid w:val="004C0A08"/>
    <w:rsid w:val="004C0C8A"/>
    <w:rsid w:val="004C0CB6"/>
    <w:rsid w:val="004C0DC4"/>
    <w:rsid w:val="004C186B"/>
    <w:rsid w:val="004C1961"/>
    <w:rsid w:val="004C1BB3"/>
    <w:rsid w:val="004C23D3"/>
    <w:rsid w:val="004C26EF"/>
    <w:rsid w:val="004C2B7F"/>
    <w:rsid w:val="004C2CF5"/>
    <w:rsid w:val="004C2D32"/>
    <w:rsid w:val="004C317C"/>
    <w:rsid w:val="004C3B6D"/>
    <w:rsid w:val="004C3E43"/>
    <w:rsid w:val="004C3E74"/>
    <w:rsid w:val="004C4101"/>
    <w:rsid w:val="004C433C"/>
    <w:rsid w:val="004C461B"/>
    <w:rsid w:val="004C4777"/>
    <w:rsid w:val="004C529B"/>
    <w:rsid w:val="004C5C4E"/>
    <w:rsid w:val="004C60A7"/>
    <w:rsid w:val="004C6364"/>
    <w:rsid w:val="004C64B1"/>
    <w:rsid w:val="004C6510"/>
    <w:rsid w:val="004C7B2E"/>
    <w:rsid w:val="004D0445"/>
    <w:rsid w:val="004D05C3"/>
    <w:rsid w:val="004D0E36"/>
    <w:rsid w:val="004D0F62"/>
    <w:rsid w:val="004D11C6"/>
    <w:rsid w:val="004D11E1"/>
    <w:rsid w:val="004D1C22"/>
    <w:rsid w:val="004D1D2A"/>
    <w:rsid w:val="004D1DF6"/>
    <w:rsid w:val="004D1EAC"/>
    <w:rsid w:val="004D1F7A"/>
    <w:rsid w:val="004D2682"/>
    <w:rsid w:val="004D2B5C"/>
    <w:rsid w:val="004D2BD9"/>
    <w:rsid w:val="004D2E91"/>
    <w:rsid w:val="004D327D"/>
    <w:rsid w:val="004D3386"/>
    <w:rsid w:val="004D3711"/>
    <w:rsid w:val="004D3E32"/>
    <w:rsid w:val="004D3FF4"/>
    <w:rsid w:val="004D42F4"/>
    <w:rsid w:val="004D467A"/>
    <w:rsid w:val="004D48AD"/>
    <w:rsid w:val="004D4A30"/>
    <w:rsid w:val="004D4D6E"/>
    <w:rsid w:val="004D50BF"/>
    <w:rsid w:val="004D51AC"/>
    <w:rsid w:val="004D52BC"/>
    <w:rsid w:val="004D56B2"/>
    <w:rsid w:val="004D5B55"/>
    <w:rsid w:val="004D600A"/>
    <w:rsid w:val="004D6269"/>
    <w:rsid w:val="004D63CE"/>
    <w:rsid w:val="004D6940"/>
    <w:rsid w:val="004D6B69"/>
    <w:rsid w:val="004D7296"/>
    <w:rsid w:val="004D7815"/>
    <w:rsid w:val="004D7A67"/>
    <w:rsid w:val="004D7DE2"/>
    <w:rsid w:val="004E0106"/>
    <w:rsid w:val="004E034E"/>
    <w:rsid w:val="004E0AF8"/>
    <w:rsid w:val="004E0B58"/>
    <w:rsid w:val="004E0E91"/>
    <w:rsid w:val="004E103A"/>
    <w:rsid w:val="004E19DC"/>
    <w:rsid w:val="004E1B71"/>
    <w:rsid w:val="004E1BC6"/>
    <w:rsid w:val="004E1E4E"/>
    <w:rsid w:val="004E202E"/>
    <w:rsid w:val="004E212A"/>
    <w:rsid w:val="004E218F"/>
    <w:rsid w:val="004E2376"/>
    <w:rsid w:val="004E24D7"/>
    <w:rsid w:val="004E2548"/>
    <w:rsid w:val="004E2799"/>
    <w:rsid w:val="004E2B2A"/>
    <w:rsid w:val="004E2D55"/>
    <w:rsid w:val="004E3D63"/>
    <w:rsid w:val="004E41DF"/>
    <w:rsid w:val="004E4944"/>
    <w:rsid w:val="004E4AAF"/>
    <w:rsid w:val="004E4B3F"/>
    <w:rsid w:val="004E4EDA"/>
    <w:rsid w:val="004E5263"/>
    <w:rsid w:val="004E59E3"/>
    <w:rsid w:val="004E59FF"/>
    <w:rsid w:val="004E5A1A"/>
    <w:rsid w:val="004E5CDF"/>
    <w:rsid w:val="004E5D83"/>
    <w:rsid w:val="004E5E01"/>
    <w:rsid w:val="004E5EEA"/>
    <w:rsid w:val="004E6507"/>
    <w:rsid w:val="004E66CC"/>
    <w:rsid w:val="004E6AC1"/>
    <w:rsid w:val="004E6AD7"/>
    <w:rsid w:val="004E7493"/>
    <w:rsid w:val="004E7E75"/>
    <w:rsid w:val="004F19CA"/>
    <w:rsid w:val="004F1BA5"/>
    <w:rsid w:val="004F1D8D"/>
    <w:rsid w:val="004F293D"/>
    <w:rsid w:val="004F2D30"/>
    <w:rsid w:val="004F2D7D"/>
    <w:rsid w:val="004F3070"/>
    <w:rsid w:val="004F30C4"/>
    <w:rsid w:val="004F3660"/>
    <w:rsid w:val="004F3A9B"/>
    <w:rsid w:val="004F3F19"/>
    <w:rsid w:val="004F40F2"/>
    <w:rsid w:val="004F428E"/>
    <w:rsid w:val="004F4571"/>
    <w:rsid w:val="004F45A0"/>
    <w:rsid w:val="004F4713"/>
    <w:rsid w:val="004F4BBF"/>
    <w:rsid w:val="004F59D7"/>
    <w:rsid w:val="004F5B17"/>
    <w:rsid w:val="004F6350"/>
    <w:rsid w:val="004F6385"/>
    <w:rsid w:val="004F663E"/>
    <w:rsid w:val="004F66AE"/>
    <w:rsid w:val="004F6A50"/>
    <w:rsid w:val="004F6DF0"/>
    <w:rsid w:val="004F7546"/>
    <w:rsid w:val="004F785D"/>
    <w:rsid w:val="004F7B55"/>
    <w:rsid w:val="004F7FCE"/>
    <w:rsid w:val="005004B7"/>
    <w:rsid w:val="00500610"/>
    <w:rsid w:val="00500BE4"/>
    <w:rsid w:val="00500DA7"/>
    <w:rsid w:val="005017F7"/>
    <w:rsid w:val="00501926"/>
    <w:rsid w:val="005020F2"/>
    <w:rsid w:val="00502306"/>
    <w:rsid w:val="005023B0"/>
    <w:rsid w:val="00502E8B"/>
    <w:rsid w:val="00503B6F"/>
    <w:rsid w:val="00503B8E"/>
    <w:rsid w:val="00503CD1"/>
    <w:rsid w:val="00503D79"/>
    <w:rsid w:val="00503EB3"/>
    <w:rsid w:val="0050424D"/>
    <w:rsid w:val="0050474A"/>
    <w:rsid w:val="00504A57"/>
    <w:rsid w:val="00504CE3"/>
    <w:rsid w:val="005050BA"/>
    <w:rsid w:val="00505A14"/>
    <w:rsid w:val="00506B07"/>
    <w:rsid w:val="0050725D"/>
    <w:rsid w:val="00507740"/>
    <w:rsid w:val="00510E9B"/>
    <w:rsid w:val="00511D65"/>
    <w:rsid w:val="00511DEB"/>
    <w:rsid w:val="00511E53"/>
    <w:rsid w:val="00512094"/>
    <w:rsid w:val="005120AA"/>
    <w:rsid w:val="0051213C"/>
    <w:rsid w:val="00512190"/>
    <w:rsid w:val="00512452"/>
    <w:rsid w:val="00512740"/>
    <w:rsid w:val="00512852"/>
    <w:rsid w:val="00512943"/>
    <w:rsid w:val="00512EEB"/>
    <w:rsid w:val="005139FB"/>
    <w:rsid w:val="00513AD2"/>
    <w:rsid w:val="00513C17"/>
    <w:rsid w:val="0051445C"/>
    <w:rsid w:val="00514B18"/>
    <w:rsid w:val="005150FC"/>
    <w:rsid w:val="0051596C"/>
    <w:rsid w:val="00515C13"/>
    <w:rsid w:val="005167F1"/>
    <w:rsid w:val="005171B0"/>
    <w:rsid w:val="00520708"/>
    <w:rsid w:val="00520925"/>
    <w:rsid w:val="00520B9E"/>
    <w:rsid w:val="00521043"/>
    <w:rsid w:val="00521280"/>
    <w:rsid w:val="0052142E"/>
    <w:rsid w:val="005215F9"/>
    <w:rsid w:val="005218BA"/>
    <w:rsid w:val="00521970"/>
    <w:rsid w:val="005219CA"/>
    <w:rsid w:val="00521CE1"/>
    <w:rsid w:val="00521DE1"/>
    <w:rsid w:val="00521F4F"/>
    <w:rsid w:val="00522695"/>
    <w:rsid w:val="00522889"/>
    <w:rsid w:val="00522991"/>
    <w:rsid w:val="005236C9"/>
    <w:rsid w:val="00523802"/>
    <w:rsid w:val="0052390C"/>
    <w:rsid w:val="00523D44"/>
    <w:rsid w:val="00523DC7"/>
    <w:rsid w:val="0052428D"/>
    <w:rsid w:val="00524788"/>
    <w:rsid w:val="00524B1E"/>
    <w:rsid w:val="00524C9E"/>
    <w:rsid w:val="00524CDA"/>
    <w:rsid w:val="00525409"/>
    <w:rsid w:val="005255C2"/>
    <w:rsid w:val="00525EF0"/>
    <w:rsid w:val="00525F3B"/>
    <w:rsid w:val="0052601F"/>
    <w:rsid w:val="00526075"/>
    <w:rsid w:val="0052614A"/>
    <w:rsid w:val="00526ABF"/>
    <w:rsid w:val="00526DBF"/>
    <w:rsid w:val="005271A7"/>
    <w:rsid w:val="0052751D"/>
    <w:rsid w:val="00527E69"/>
    <w:rsid w:val="00530688"/>
    <w:rsid w:val="00530DB3"/>
    <w:rsid w:val="00530EAB"/>
    <w:rsid w:val="00530EFB"/>
    <w:rsid w:val="00530F7C"/>
    <w:rsid w:val="00531CA2"/>
    <w:rsid w:val="005324D4"/>
    <w:rsid w:val="0053259E"/>
    <w:rsid w:val="0053276F"/>
    <w:rsid w:val="00532AAB"/>
    <w:rsid w:val="005335F1"/>
    <w:rsid w:val="00533C6A"/>
    <w:rsid w:val="00533EDB"/>
    <w:rsid w:val="0053400E"/>
    <w:rsid w:val="0053509B"/>
    <w:rsid w:val="00535A4C"/>
    <w:rsid w:val="005363BF"/>
    <w:rsid w:val="00536930"/>
    <w:rsid w:val="005369C3"/>
    <w:rsid w:val="00536C40"/>
    <w:rsid w:val="00537080"/>
    <w:rsid w:val="005370CB"/>
    <w:rsid w:val="00537515"/>
    <w:rsid w:val="00537B7F"/>
    <w:rsid w:val="00537C70"/>
    <w:rsid w:val="00537CF6"/>
    <w:rsid w:val="00537F76"/>
    <w:rsid w:val="00540769"/>
    <w:rsid w:val="0054076A"/>
    <w:rsid w:val="005414E4"/>
    <w:rsid w:val="005417D5"/>
    <w:rsid w:val="005419A2"/>
    <w:rsid w:val="005419A9"/>
    <w:rsid w:val="00541ACB"/>
    <w:rsid w:val="00541E01"/>
    <w:rsid w:val="00541EC3"/>
    <w:rsid w:val="00542978"/>
    <w:rsid w:val="00542FE0"/>
    <w:rsid w:val="0054388A"/>
    <w:rsid w:val="00543D25"/>
    <w:rsid w:val="00543F0A"/>
    <w:rsid w:val="005447C5"/>
    <w:rsid w:val="00544F42"/>
    <w:rsid w:val="00545231"/>
    <w:rsid w:val="00545B82"/>
    <w:rsid w:val="00545B89"/>
    <w:rsid w:val="00546144"/>
    <w:rsid w:val="00546873"/>
    <w:rsid w:val="00546C22"/>
    <w:rsid w:val="0054720E"/>
    <w:rsid w:val="00547A7C"/>
    <w:rsid w:val="005502D7"/>
    <w:rsid w:val="00550322"/>
    <w:rsid w:val="005503DD"/>
    <w:rsid w:val="00550682"/>
    <w:rsid w:val="00550939"/>
    <w:rsid w:val="00550C7D"/>
    <w:rsid w:val="00551074"/>
    <w:rsid w:val="0055165D"/>
    <w:rsid w:val="00551CC2"/>
    <w:rsid w:val="00551D9D"/>
    <w:rsid w:val="00551DB0"/>
    <w:rsid w:val="00552102"/>
    <w:rsid w:val="0055225B"/>
    <w:rsid w:val="005525CC"/>
    <w:rsid w:val="0055284B"/>
    <w:rsid w:val="00552A8C"/>
    <w:rsid w:val="00552F43"/>
    <w:rsid w:val="00552F9C"/>
    <w:rsid w:val="00553573"/>
    <w:rsid w:val="005536EF"/>
    <w:rsid w:val="00553B09"/>
    <w:rsid w:val="00553E6C"/>
    <w:rsid w:val="00553F1B"/>
    <w:rsid w:val="005540FB"/>
    <w:rsid w:val="00554577"/>
    <w:rsid w:val="0055492F"/>
    <w:rsid w:val="00554D59"/>
    <w:rsid w:val="005556C2"/>
    <w:rsid w:val="00555C0D"/>
    <w:rsid w:val="0055669F"/>
    <w:rsid w:val="00556E1C"/>
    <w:rsid w:val="00556ECA"/>
    <w:rsid w:val="0055752B"/>
    <w:rsid w:val="00557BFE"/>
    <w:rsid w:val="00557CD0"/>
    <w:rsid w:val="00557E5C"/>
    <w:rsid w:val="005601B1"/>
    <w:rsid w:val="0056074C"/>
    <w:rsid w:val="00560B77"/>
    <w:rsid w:val="00560D6C"/>
    <w:rsid w:val="00560DE7"/>
    <w:rsid w:val="00560F44"/>
    <w:rsid w:val="0056131E"/>
    <w:rsid w:val="00561A70"/>
    <w:rsid w:val="00561AD8"/>
    <w:rsid w:val="00562216"/>
    <w:rsid w:val="00562C36"/>
    <w:rsid w:val="00563119"/>
    <w:rsid w:val="005631D4"/>
    <w:rsid w:val="00563BCE"/>
    <w:rsid w:val="00563C48"/>
    <w:rsid w:val="00563DB2"/>
    <w:rsid w:val="00564621"/>
    <w:rsid w:val="005646DD"/>
    <w:rsid w:val="0056474C"/>
    <w:rsid w:val="0056487A"/>
    <w:rsid w:val="005649C7"/>
    <w:rsid w:val="00565292"/>
    <w:rsid w:val="0056542E"/>
    <w:rsid w:val="0056551D"/>
    <w:rsid w:val="0056555E"/>
    <w:rsid w:val="0056561C"/>
    <w:rsid w:val="0056584B"/>
    <w:rsid w:val="00565CA3"/>
    <w:rsid w:val="00565E13"/>
    <w:rsid w:val="005663E8"/>
    <w:rsid w:val="005669A8"/>
    <w:rsid w:val="00566D1C"/>
    <w:rsid w:val="00566E1A"/>
    <w:rsid w:val="00566EDC"/>
    <w:rsid w:val="00567404"/>
    <w:rsid w:val="0056797F"/>
    <w:rsid w:val="0057004D"/>
    <w:rsid w:val="00570215"/>
    <w:rsid w:val="00570B09"/>
    <w:rsid w:val="00570C97"/>
    <w:rsid w:val="00570CF1"/>
    <w:rsid w:val="00570ECF"/>
    <w:rsid w:val="005713CA"/>
    <w:rsid w:val="0057167E"/>
    <w:rsid w:val="0057172F"/>
    <w:rsid w:val="00571AFD"/>
    <w:rsid w:val="00571F11"/>
    <w:rsid w:val="005726E8"/>
    <w:rsid w:val="00572FDA"/>
    <w:rsid w:val="00573E16"/>
    <w:rsid w:val="005740F8"/>
    <w:rsid w:val="0057412B"/>
    <w:rsid w:val="00574461"/>
    <w:rsid w:val="00575317"/>
    <w:rsid w:val="00575408"/>
    <w:rsid w:val="00575556"/>
    <w:rsid w:val="00575662"/>
    <w:rsid w:val="00575746"/>
    <w:rsid w:val="00575E41"/>
    <w:rsid w:val="00576038"/>
    <w:rsid w:val="00576289"/>
    <w:rsid w:val="00576659"/>
    <w:rsid w:val="005769D1"/>
    <w:rsid w:val="00577785"/>
    <w:rsid w:val="00577D0B"/>
    <w:rsid w:val="00577EA1"/>
    <w:rsid w:val="0058040A"/>
    <w:rsid w:val="00580AB8"/>
    <w:rsid w:val="00580DB3"/>
    <w:rsid w:val="00581094"/>
    <w:rsid w:val="005812C6"/>
    <w:rsid w:val="005817DB"/>
    <w:rsid w:val="0058199A"/>
    <w:rsid w:val="00581A15"/>
    <w:rsid w:val="00581A62"/>
    <w:rsid w:val="00581A8E"/>
    <w:rsid w:val="00581DC9"/>
    <w:rsid w:val="00582306"/>
    <w:rsid w:val="005829C4"/>
    <w:rsid w:val="00582B4E"/>
    <w:rsid w:val="00582D85"/>
    <w:rsid w:val="00583130"/>
    <w:rsid w:val="005831C4"/>
    <w:rsid w:val="0058333F"/>
    <w:rsid w:val="005837D4"/>
    <w:rsid w:val="00583811"/>
    <w:rsid w:val="00583820"/>
    <w:rsid w:val="005841FF"/>
    <w:rsid w:val="00584269"/>
    <w:rsid w:val="00584322"/>
    <w:rsid w:val="005843A3"/>
    <w:rsid w:val="005847EF"/>
    <w:rsid w:val="00584870"/>
    <w:rsid w:val="00584AEF"/>
    <w:rsid w:val="00584BF6"/>
    <w:rsid w:val="00584FCD"/>
    <w:rsid w:val="00585089"/>
    <w:rsid w:val="005855AA"/>
    <w:rsid w:val="00585745"/>
    <w:rsid w:val="00585A51"/>
    <w:rsid w:val="00585AA1"/>
    <w:rsid w:val="00585CED"/>
    <w:rsid w:val="00585EA0"/>
    <w:rsid w:val="00585EE8"/>
    <w:rsid w:val="00585F1A"/>
    <w:rsid w:val="00586493"/>
    <w:rsid w:val="00586497"/>
    <w:rsid w:val="00586AB1"/>
    <w:rsid w:val="00586C0F"/>
    <w:rsid w:val="00586DDD"/>
    <w:rsid w:val="005872C9"/>
    <w:rsid w:val="0058757B"/>
    <w:rsid w:val="005878A3"/>
    <w:rsid w:val="00587B17"/>
    <w:rsid w:val="005904B9"/>
    <w:rsid w:val="00590843"/>
    <w:rsid w:val="0059096B"/>
    <w:rsid w:val="00590AEF"/>
    <w:rsid w:val="005912F9"/>
    <w:rsid w:val="00591466"/>
    <w:rsid w:val="00591F9D"/>
    <w:rsid w:val="005921AD"/>
    <w:rsid w:val="005927D9"/>
    <w:rsid w:val="005928C7"/>
    <w:rsid w:val="00592CC0"/>
    <w:rsid w:val="00592DFF"/>
    <w:rsid w:val="00592EAC"/>
    <w:rsid w:val="00593721"/>
    <w:rsid w:val="00593826"/>
    <w:rsid w:val="005939D9"/>
    <w:rsid w:val="00593B28"/>
    <w:rsid w:val="0059453F"/>
    <w:rsid w:val="00594579"/>
    <w:rsid w:val="0059495F"/>
    <w:rsid w:val="00594C48"/>
    <w:rsid w:val="00595779"/>
    <w:rsid w:val="0059579F"/>
    <w:rsid w:val="005959E1"/>
    <w:rsid w:val="00595ACA"/>
    <w:rsid w:val="00595CBF"/>
    <w:rsid w:val="00595FAA"/>
    <w:rsid w:val="0059600D"/>
    <w:rsid w:val="005961CD"/>
    <w:rsid w:val="0059627A"/>
    <w:rsid w:val="005965D8"/>
    <w:rsid w:val="0059683B"/>
    <w:rsid w:val="00596AA9"/>
    <w:rsid w:val="00596B2C"/>
    <w:rsid w:val="00596BC4"/>
    <w:rsid w:val="00596BDA"/>
    <w:rsid w:val="00596C1B"/>
    <w:rsid w:val="00596D89"/>
    <w:rsid w:val="00596F81"/>
    <w:rsid w:val="00597058"/>
    <w:rsid w:val="005971AE"/>
    <w:rsid w:val="005975A3"/>
    <w:rsid w:val="00597600"/>
    <w:rsid w:val="00597850"/>
    <w:rsid w:val="005978EA"/>
    <w:rsid w:val="00597B7F"/>
    <w:rsid w:val="005A0376"/>
    <w:rsid w:val="005A0681"/>
    <w:rsid w:val="005A0A5B"/>
    <w:rsid w:val="005A0AF5"/>
    <w:rsid w:val="005A0DD2"/>
    <w:rsid w:val="005A0E61"/>
    <w:rsid w:val="005A0F2D"/>
    <w:rsid w:val="005A10B0"/>
    <w:rsid w:val="005A134D"/>
    <w:rsid w:val="005A18F8"/>
    <w:rsid w:val="005A1E5B"/>
    <w:rsid w:val="005A2D74"/>
    <w:rsid w:val="005A2F23"/>
    <w:rsid w:val="005A300A"/>
    <w:rsid w:val="005A312F"/>
    <w:rsid w:val="005A3223"/>
    <w:rsid w:val="005A33B1"/>
    <w:rsid w:val="005A3501"/>
    <w:rsid w:val="005A3887"/>
    <w:rsid w:val="005A410F"/>
    <w:rsid w:val="005A42FB"/>
    <w:rsid w:val="005A448C"/>
    <w:rsid w:val="005A457C"/>
    <w:rsid w:val="005A4B19"/>
    <w:rsid w:val="005A4BC5"/>
    <w:rsid w:val="005A4BFE"/>
    <w:rsid w:val="005A4E5A"/>
    <w:rsid w:val="005A504F"/>
    <w:rsid w:val="005A51D4"/>
    <w:rsid w:val="005A58DD"/>
    <w:rsid w:val="005A59DD"/>
    <w:rsid w:val="005A5C97"/>
    <w:rsid w:val="005A5EA2"/>
    <w:rsid w:val="005A5F31"/>
    <w:rsid w:val="005A6219"/>
    <w:rsid w:val="005A626D"/>
    <w:rsid w:val="005A6568"/>
    <w:rsid w:val="005A6CBE"/>
    <w:rsid w:val="005A6E44"/>
    <w:rsid w:val="005A7020"/>
    <w:rsid w:val="005A710F"/>
    <w:rsid w:val="005A762B"/>
    <w:rsid w:val="005B05EC"/>
    <w:rsid w:val="005B0744"/>
    <w:rsid w:val="005B0B7B"/>
    <w:rsid w:val="005B0BBE"/>
    <w:rsid w:val="005B1258"/>
    <w:rsid w:val="005B1424"/>
    <w:rsid w:val="005B1693"/>
    <w:rsid w:val="005B198A"/>
    <w:rsid w:val="005B1DA7"/>
    <w:rsid w:val="005B1E56"/>
    <w:rsid w:val="005B2093"/>
    <w:rsid w:val="005B2263"/>
    <w:rsid w:val="005B22F7"/>
    <w:rsid w:val="005B251A"/>
    <w:rsid w:val="005B255A"/>
    <w:rsid w:val="005B29CD"/>
    <w:rsid w:val="005B2FD2"/>
    <w:rsid w:val="005B3110"/>
    <w:rsid w:val="005B3339"/>
    <w:rsid w:val="005B347B"/>
    <w:rsid w:val="005B36B4"/>
    <w:rsid w:val="005B426B"/>
    <w:rsid w:val="005B46E3"/>
    <w:rsid w:val="005B489D"/>
    <w:rsid w:val="005B53B4"/>
    <w:rsid w:val="005B55FF"/>
    <w:rsid w:val="005B5710"/>
    <w:rsid w:val="005B5D69"/>
    <w:rsid w:val="005B5EA0"/>
    <w:rsid w:val="005B6782"/>
    <w:rsid w:val="005B6785"/>
    <w:rsid w:val="005B694E"/>
    <w:rsid w:val="005B706D"/>
    <w:rsid w:val="005B7437"/>
    <w:rsid w:val="005C018F"/>
    <w:rsid w:val="005C0983"/>
    <w:rsid w:val="005C0D33"/>
    <w:rsid w:val="005C0D8C"/>
    <w:rsid w:val="005C0EAA"/>
    <w:rsid w:val="005C1325"/>
    <w:rsid w:val="005C136D"/>
    <w:rsid w:val="005C1580"/>
    <w:rsid w:val="005C180C"/>
    <w:rsid w:val="005C1A82"/>
    <w:rsid w:val="005C1BBC"/>
    <w:rsid w:val="005C1FF3"/>
    <w:rsid w:val="005C28D1"/>
    <w:rsid w:val="005C30DF"/>
    <w:rsid w:val="005C31B5"/>
    <w:rsid w:val="005C35EA"/>
    <w:rsid w:val="005C4168"/>
    <w:rsid w:val="005C460B"/>
    <w:rsid w:val="005C51D3"/>
    <w:rsid w:val="005C5206"/>
    <w:rsid w:val="005C56B5"/>
    <w:rsid w:val="005C5992"/>
    <w:rsid w:val="005C5C98"/>
    <w:rsid w:val="005C6723"/>
    <w:rsid w:val="005C6878"/>
    <w:rsid w:val="005C6D60"/>
    <w:rsid w:val="005C6E70"/>
    <w:rsid w:val="005C6F6E"/>
    <w:rsid w:val="005C76B3"/>
    <w:rsid w:val="005C7A9D"/>
    <w:rsid w:val="005C7ADA"/>
    <w:rsid w:val="005C7EBB"/>
    <w:rsid w:val="005D0191"/>
    <w:rsid w:val="005D066E"/>
    <w:rsid w:val="005D0687"/>
    <w:rsid w:val="005D072E"/>
    <w:rsid w:val="005D0BB9"/>
    <w:rsid w:val="005D0F5E"/>
    <w:rsid w:val="005D17FC"/>
    <w:rsid w:val="005D234E"/>
    <w:rsid w:val="005D23CA"/>
    <w:rsid w:val="005D2A35"/>
    <w:rsid w:val="005D2E0D"/>
    <w:rsid w:val="005D2F6B"/>
    <w:rsid w:val="005D318F"/>
    <w:rsid w:val="005D4277"/>
    <w:rsid w:val="005D4E1F"/>
    <w:rsid w:val="005D50B7"/>
    <w:rsid w:val="005D51D6"/>
    <w:rsid w:val="005D5493"/>
    <w:rsid w:val="005D57B4"/>
    <w:rsid w:val="005D5806"/>
    <w:rsid w:val="005D5A40"/>
    <w:rsid w:val="005D6756"/>
    <w:rsid w:val="005D67B0"/>
    <w:rsid w:val="005D6811"/>
    <w:rsid w:val="005D6A27"/>
    <w:rsid w:val="005D6A9A"/>
    <w:rsid w:val="005D6DB3"/>
    <w:rsid w:val="005D6DC2"/>
    <w:rsid w:val="005D6E83"/>
    <w:rsid w:val="005D743B"/>
    <w:rsid w:val="005D7938"/>
    <w:rsid w:val="005D79FC"/>
    <w:rsid w:val="005D7DF7"/>
    <w:rsid w:val="005E00B2"/>
    <w:rsid w:val="005E0376"/>
    <w:rsid w:val="005E11B5"/>
    <w:rsid w:val="005E1229"/>
    <w:rsid w:val="005E1236"/>
    <w:rsid w:val="005E12E0"/>
    <w:rsid w:val="005E16CF"/>
    <w:rsid w:val="005E18F0"/>
    <w:rsid w:val="005E215F"/>
    <w:rsid w:val="005E22E8"/>
    <w:rsid w:val="005E29F2"/>
    <w:rsid w:val="005E2C3B"/>
    <w:rsid w:val="005E3193"/>
    <w:rsid w:val="005E3986"/>
    <w:rsid w:val="005E3A2F"/>
    <w:rsid w:val="005E3D45"/>
    <w:rsid w:val="005E46C3"/>
    <w:rsid w:val="005E528D"/>
    <w:rsid w:val="005E542E"/>
    <w:rsid w:val="005E59CE"/>
    <w:rsid w:val="005E5ADE"/>
    <w:rsid w:val="005E631A"/>
    <w:rsid w:val="005E66BD"/>
    <w:rsid w:val="005E672A"/>
    <w:rsid w:val="005E67C7"/>
    <w:rsid w:val="005E6C16"/>
    <w:rsid w:val="005E6FB9"/>
    <w:rsid w:val="005E72A3"/>
    <w:rsid w:val="005E7E0A"/>
    <w:rsid w:val="005E7F96"/>
    <w:rsid w:val="005F00A2"/>
    <w:rsid w:val="005F04FD"/>
    <w:rsid w:val="005F0977"/>
    <w:rsid w:val="005F0A6E"/>
    <w:rsid w:val="005F170A"/>
    <w:rsid w:val="005F1CA6"/>
    <w:rsid w:val="005F1D2B"/>
    <w:rsid w:val="005F1D3E"/>
    <w:rsid w:val="005F1E0C"/>
    <w:rsid w:val="005F2092"/>
    <w:rsid w:val="005F2766"/>
    <w:rsid w:val="005F28EE"/>
    <w:rsid w:val="005F2B6E"/>
    <w:rsid w:val="005F2E6E"/>
    <w:rsid w:val="005F340A"/>
    <w:rsid w:val="005F366E"/>
    <w:rsid w:val="005F3FD0"/>
    <w:rsid w:val="005F4135"/>
    <w:rsid w:val="005F4561"/>
    <w:rsid w:val="005F4721"/>
    <w:rsid w:val="005F4F2D"/>
    <w:rsid w:val="005F54CE"/>
    <w:rsid w:val="005F5884"/>
    <w:rsid w:val="005F5AC8"/>
    <w:rsid w:val="005F5E3A"/>
    <w:rsid w:val="005F5ED6"/>
    <w:rsid w:val="005F5F21"/>
    <w:rsid w:val="005F5FCF"/>
    <w:rsid w:val="005F6036"/>
    <w:rsid w:val="005F6230"/>
    <w:rsid w:val="005F6ABE"/>
    <w:rsid w:val="005F6AE8"/>
    <w:rsid w:val="005F6D3B"/>
    <w:rsid w:val="005F7139"/>
    <w:rsid w:val="005F7FB7"/>
    <w:rsid w:val="00600505"/>
    <w:rsid w:val="00600A39"/>
    <w:rsid w:val="006010B9"/>
    <w:rsid w:val="0060169D"/>
    <w:rsid w:val="00601B30"/>
    <w:rsid w:val="00602161"/>
    <w:rsid w:val="00602262"/>
    <w:rsid w:val="006024B6"/>
    <w:rsid w:val="006026D3"/>
    <w:rsid w:val="0060297E"/>
    <w:rsid w:val="006039FE"/>
    <w:rsid w:val="00603A12"/>
    <w:rsid w:val="00603D60"/>
    <w:rsid w:val="00603E3B"/>
    <w:rsid w:val="00604FEC"/>
    <w:rsid w:val="006051C2"/>
    <w:rsid w:val="00605632"/>
    <w:rsid w:val="00605818"/>
    <w:rsid w:val="006063A9"/>
    <w:rsid w:val="006064A7"/>
    <w:rsid w:val="006067A7"/>
    <w:rsid w:val="00606C20"/>
    <w:rsid w:val="00606EB9"/>
    <w:rsid w:val="00606F53"/>
    <w:rsid w:val="0060701C"/>
    <w:rsid w:val="00607033"/>
    <w:rsid w:val="00607A2E"/>
    <w:rsid w:val="00607ABC"/>
    <w:rsid w:val="00607CBC"/>
    <w:rsid w:val="00610036"/>
    <w:rsid w:val="00610174"/>
    <w:rsid w:val="006105DF"/>
    <w:rsid w:val="006106EA"/>
    <w:rsid w:val="00610900"/>
    <w:rsid w:val="00610A2A"/>
    <w:rsid w:val="00610C01"/>
    <w:rsid w:val="00610E8D"/>
    <w:rsid w:val="00610F97"/>
    <w:rsid w:val="006110EC"/>
    <w:rsid w:val="00611226"/>
    <w:rsid w:val="00611414"/>
    <w:rsid w:val="006115EB"/>
    <w:rsid w:val="00611ADE"/>
    <w:rsid w:val="00611F9F"/>
    <w:rsid w:val="00612112"/>
    <w:rsid w:val="00612172"/>
    <w:rsid w:val="006121CF"/>
    <w:rsid w:val="00613081"/>
    <w:rsid w:val="006135DD"/>
    <w:rsid w:val="00613728"/>
    <w:rsid w:val="006138BE"/>
    <w:rsid w:val="00613C89"/>
    <w:rsid w:val="00613F7D"/>
    <w:rsid w:val="00613FCF"/>
    <w:rsid w:val="006147D9"/>
    <w:rsid w:val="00614B23"/>
    <w:rsid w:val="00614D92"/>
    <w:rsid w:val="00614E96"/>
    <w:rsid w:val="0061530C"/>
    <w:rsid w:val="0061555A"/>
    <w:rsid w:val="0061616E"/>
    <w:rsid w:val="0061620C"/>
    <w:rsid w:val="0061657E"/>
    <w:rsid w:val="00616887"/>
    <w:rsid w:val="00616910"/>
    <w:rsid w:val="00616A7F"/>
    <w:rsid w:val="00616BE1"/>
    <w:rsid w:val="00616DBF"/>
    <w:rsid w:val="00617192"/>
    <w:rsid w:val="0061726E"/>
    <w:rsid w:val="00617742"/>
    <w:rsid w:val="0061782B"/>
    <w:rsid w:val="00617C6C"/>
    <w:rsid w:val="00620023"/>
    <w:rsid w:val="00620580"/>
    <w:rsid w:val="00620900"/>
    <w:rsid w:val="00620B40"/>
    <w:rsid w:val="00620BF7"/>
    <w:rsid w:val="00620DBA"/>
    <w:rsid w:val="00621F37"/>
    <w:rsid w:val="006221BA"/>
    <w:rsid w:val="0062240D"/>
    <w:rsid w:val="00622795"/>
    <w:rsid w:val="00622FF3"/>
    <w:rsid w:val="00622FFF"/>
    <w:rsid w:val="00623653"/>
    <w:rsid w:val="006237E1"/>
    <w:rsid w:val="00624188"/>
    <w:rsid w:val="00624622"/>
    <w:rsid w:val="00624BD0"/>
    <w:rsid w:val="00624C66"/>
    <w:rsid w:val="00625B17"/>
    <w:rsid w:val="00625ECC"/>
    <w:rsid w:val="006261F0"/>
    <w:rsid w:val="0062621A"/>
    <w:rsid w:val="0062697C"/>
    <w:rsid w:val="00626D17"/>
    <w:rsid w:val="00626F28"/>
    <w:rsid w:val="00627063"/>
    <w:rsid w:val="00627867"/>
    <w:rsid w:val="00627D8D"/>
    <w:rsid w:val="006302CB"/>
    <w:rsid w:val="006303C3"/>
    <w:rsid w:val="00630DD6"/>
    <w:rsid w:val="00630DFD"/>
    <w:rsid w:val="006310EF"/>
    <w:rsid w:val="006311A9"/>
    <w:rsid w:val="006315C4"/>
    <w:rsid w:val="006318DA"/>
    <w:rsid w:val="00631CC3"/>
    <w:rsid w:val="00631E21"/>
    <w:rsid w:val="0063228F"/>
    <w:rsid w:val="00632654"/>
    <w:rsid w:val="0063320C"/>
    <w:rsid w:val="0063371E"/>
    <w:rsid w:val="00633A6C"/>
    <w:rsid w:val="00633D0E"/>
    <w:rsid w:val="006346ED"/>
    <w:rsid w:val="006349E8"/>
    <w:rsid w:val="00634F9C"/>
    <w:rsid w:val="0063500F"/>
    <w:rsid w:val="006350CB"/>
    <w:rsid w:val="006352B6"/>
    <w:rsid w:val="00635339"/>
    <w:rsid w:val="00635A17"/>
    <w:rsid w:val="00635EB3"/>
    <w:rsid w:val="00636009"/>
    <w:rsid w:val="00636438"/>
    <w:rsid w:val="006364B0"/>
    <w:rsid w:val="0063661E"/>
    <w:rsid w:val="0063681F"/>
    <w:rsid w:val="006369C5"/>
    <w:rsid w:val="00636DFE"/>
    <w:rsid w:val="006370F9"/>
    <w:rsid w:val="0063717E"/>
    <w:rsid w:val="006372D4"/>
    <w:rsid w:val="0063753A"/>
    <w:rsid w:val="0063754F"/>
    <w:rsid w:val="006379EB"/>
    <w:rsid w:val="006408D4"/>
    <w:rsid w:val="0064097E"/>
    <w:rsid w:val="006409FF"/>
    <w:rsid w:val="00640B45"/>
    <w:rsid w:val="00640F96"/>
    <w:rsid w:val="0064163B"/>
    <w:rsid w:val="00641879"/>
    <w:rsid w:val="00641C42"/>
    <w:rsid w:val="00641D3D"/>
    <w:rsid w:val="00641E84"/>
    <w:rsid w:val="00642259"/>
    <w:rsid w:val="00642A2D"/>
    <w:rsid w:val="00642EB3"/>
    <w:rsid w:val="00643079"/>
    <w:rsid w:val="006433C9"/>
    <w:rsid w:val="00643810"/>
    <w:rsid w:val="00643CA6"/>
    <w:rsid w:val="00643D25"/>
    <w:rsid w:val="006440A6"/>
    <w:rsid w:val="0064433D"/>
    <w:rsid w:val="00644E37"/>
    <w:rsid w:val="00644FD3"/>
    <w:rsid w:val="006451A0"/>
    <w:rsid w:val="00645A36"/>
    <w:rsid w:val="00645A59"/>
    <w:rsid w:val="0064649E"/>
    <w:rsid w:val="00647903"/>
    <w:rsid w:val="00647D0E"/>
    <w:rsid w:val="00650305"/>
    <w:rsid w:val="00650345"/>
    <w:rsid w:val="00650C39"/>
    <w:rsid w:val="006512DF"/>
    <w:rsid w:val="0065141E"/>
    <w:rsid w:val="0065153E"/>
    <w:rsid w:val="00651646"/>
    <w:rsid w:val="00651664"/>
    <w:rsid w:val="00651A35"/>
    <w:rsid w:val="00651F9E"/>
    <w:rsid w:val="0065238A"/>
    <w:rsid w:val="00652952"/>
    <w:rsid w:val="00652A4C"/>
    <w:rsid w:val="00652E17"/>
    <w:rsid w:val="00652F8C"/>
    <w:rsid w:val="00653164"/>
    <w:rsid w:val="0065370C"/>
    <w:rsid w:val="00653BB4"/>
    <w:rsid w:val="0065436B"/>
    <w:rsid w:val="00654769"/>
    <w:rsid w:val="00654A1B"/>
    <w:rsid w:val="006558F7"/>
    <w:rsid w:val="00655B84"/>
    <w:rsid w:val="00655DD8"/>
    <w:rsid w:val="00655E2C"/>
    <w:rsid w:val="006562D5"/>
    <w:rsid w:val="00656914"/>
    <w:rsid w:val="00657064"/>
    <w:rsid w:val="006572FF"/>
    <w:rsid w:val="006574E7"/>
    <w:rsid w:val="00657800"/>
    <w:rsid w:val="006578CD"/>
    <w:rsid w:val="00657A4D"/>
    <w:rsid w:val="00657B22"/>
    <w:rsid w:val="00657BAA"/>
    <w:rsid w:val="00657EBA"/>
    <w:rsid w:val="006601FE"/>
    <w:rsid w:val="0066063B"/>
    <w:rsid w:val="00660732"/>
    <w:rsid w:val="00660A31"/>
    <w:rsid w:val="006612DB"/>
    <w:rsid w:val="00661613"/>
    <w:rsid w:val="00661780"/>
    <w:rsid w:val="00661C95"/>
    <w:rsid w:val="00661F0F"/>
    <w:rsid w:val="0066209B"/>
    <w:rsid w:val="006624B5"/>
    <w:rsid w:val="0066265A"/>
    <w:rsid w:val="00662A7B"/>
    <w:rsid w:val="00662CE6"/>
    <w:rsid w:val="00662DA1"/>
    <w:rsid w:val="00662F14"/>
    <w:rsid w:val="006630C8"/>
    <w:rsid w:val="006634FB"/>
    <w:rsid w:val="00663693"/>
    <w:rsid w:val="00663803"/>
    <w:rsid w:val="00664016"/>
    <w:rsid w:val="006641D4"/>
    <w:rsid w:val="006641E3"/>
    <w:rsid w:val="006647E7"/>
    <w:rsid w:val="00664E58"/>
    <w:rsid w:val="006652EE"/>
    <w:rsid w:val="0066557F"/>
    <w:rsid w:val="0066570B"/>
    <w:rsid w:val="00665F6B"/>
    <w:rsid w:val="00666202"/>
    <w:rsid w:val="0066740B"/>
    <w:rsid w:val="00667B4D"/>
    <w:rsid w:val="00667D91"/>
    <w:rsid w:val="006701AD"/>
    <w:rsid w:val="006701C6"/>
    <w:rsid w:val="00670BBD"/>
    <w:rsid w:val="006717D0"/>
    <w:rsid w:val="00672044"/>
    <w:rsid w:val="0067265E"/>
    <w:rsid w:val="00672895"/>
    <w:rsid w:val="0067296F"/>
    <w:rsid w:val="00672DF3"/>
    <w:rsid w:val="0067370E"/>
    <w:rsid w:val="00673962"/>
    <w:rsid w:val="006742CE"/>
    <w:rsid w:val="00674AA5"/>
    <w:rsid w:val="00674E20"/>
    <w:rsid w:val="00674EB5"/>
    <w:rsid w:val="00674F17"/>
    <w:rsid w:val="0067560A"/>
    <w:rsid w:val="00675939"/>
    <w:rsid w:val="00675B70"/>
    <w:rsid w:val="00675D8D"/>
    <w:rsid w:val="00675E50"/>
    <w:rsid w:val="00676088"/>
    <w:rsid w:val="00676981"/>
    <w:rsid w:val="00676DC0"/>
    <w:rsid w:val="00676F36"/>
    <w:rsid w:val="0067733C"/>
    <w:rsid w:val="0067775D"/>
    <w:rsid w:val="00677C1A"/>
    <w:rsid w:val="0068009F"/>
    <w:rsid w:val="0068012C"/>
    <w:rsid w:val="00680322"/>
    <w:rsid w:val="0068047B"/>
    <w:rsid w:val="0068078B"/>
    <w:rsid w:val="00680A24"/>
    <w:rsid w:val="00680D4C"/>
    <w:rsid w:val="00680EB7"/>
    <w:rsid w:val="00680F67"/>
    <w:rsid w:val="00681626"/>
    <w:rsid w:val="006819E0"/>
    <w:rsid w:val="00681B2B"/>
    <w:rsid w:val="00682146"/>
    <w:rsid w:val="00682323"/>
    <w:rsid w:val="0068235B"/>
    <w:rsid w:val="006824D2"/>
    <w:rsid w:val="006824E5"/>
    <w:rsid w:val="00682739"/>
    <w:rsid w:val="00682AEA"/>
    <w:rsid w:val="00682AF9"/>
    <w:rsid w:val="00682E79"/>
    <w:rsid w:val="006833CF"/>
    <w:rsid w:val="006834BE"/>
    <w:rsid w:val="006835BD"/>
    <w:rsid w:val="00683ADC"/>
    <w:rsid w:val="00683E12"/>
    <w:rsid w:val="00683FB5"/>
    <w:rsid w:val="0068406C"/>
    <w:rsid w:val="0068421B"/>
    <w:rsid w:val="00684394"/>
    <w:rsid w:val="0068496D"/>
    <w:rsid w:val="00684F8F"/>
    <w:rsid w:val="0068525D"/>
    <w:rsid w:val="006852F6"/>
    <w:rsid w:val="00685347"/>
    <w:rsid w:val="0068580B"/>
    <w:rsid w:val="0068627C"/>
    <w:rsid w:val="0068693E"/>
    <w:rsid w:val="00686D8B"/>
    <w:rsid w:val="00686E2E"/>
    <w:rsid w:val="00686EE2"/>
    <w:rsid w:val="006878D0"/>
    <w:rsid w:val="00687A47"/>
    <w:rsid w:val="00687E07"/>
    <w:rsid w:val="006900EE"/>
    <w:rsid w:val="00690178"/>
    <w:rsid w:val="006904FA"/>
    <w:rsid w:val="0069058C"/>
    <w:rsid w:val="006906B3"/>
    <w:rsid w:val="00690DFB"/>
    <w:rsid w:val="0069148D"/>
    <w:rsid w:val="006919A1"/>
    <w:rsid w:val="00691B4E"/>
    <w:rsid w:val="00691EA5"/>
    <w:rsid w:val="006921AA"/>
    <w:rsid w:val="0069233A"/>
    <w:rsid w:val="006923F0"/>
    <w:rsid w:val="006925AC"/>
    <w:rsid w:val="006928DC"/>
    <w:rsid w:val="006928DF"/>
    <w:rsid w:val="0069298B"/>
    <w:rsid w:val="00692DED"/>
    <w:rsid w:val="0069305E"/>
    <w:rsid w:val="0069353C"/>
    <w:rsid w:val="00693893"/>
    <w:rsid w:val="00693A6A"/>
    <w:rsid w:val="00693DA7"/>
    <w:rsid w:val="00693FFD"/>
    <w:rsid w:val="00694005"/>
    <w:rsid w:val="00694210"/>
    <w:rsid w:val="00694A45"/>
    <w:rsid w:val="00694ACF"/>
    <w:rsid w:val="00695517"/>
    <w:rsid w:val="006956ED"/>
    <w:rsid w:val="00695E32"/>
    <w:rsid w:val="00696538"/>
    <w:rsid w:val="00696834"/>
    <w:rsid w:val="006968C6"/>
    <w:rsid w:val="006968D1"/>
    <w:rsid w:val="00696D9C"/>
    <w:rsid w:val="006970FD"/>
    <w:rsid w:val="00697100"/>
    <w:rsid w:val="0069729A"/>
    <w:rsid w:val="00697382"/>
    <w:rsid w:val="006974E0"/>
    <w:rsid w:val="006A01AD"/>
    <w:rsid w:val="006A0228"/>
    <w:rsid w:val="006A0508"/>
    <w:rsid w:val="006A0698"/>
    <w:rsid w:val="006A0815"/>
    <w:rsid w:val="006A0881"/>
    <w:rsid w:val="006A0A3E"/>
    <w:rsid w:val="006A0C00"/>
    <w:rsid w:val="006A0D65"/>
    <w:rsid w:val="006A1E42"/>
    <w:rsid w:val="006A2BBD"/>
    <w:rsid w:val="006A2BC0"/>
    <w:rsid w:val="006A3041"/>
    <w:rsid w:val="006A329E"/>
    <w:rsid w:val="006A34E2"/>
    <w:rsid w:val="006A3D21"/>
    <w:rsid w:val="006A41A0"/>
    <w:rsid w:val="006A4386"/>
    <w:rsid w:val="006A4841"/>
    <w:rsid w:val="006A4F89"/>
    <w:rsid w:val="006A576B"/>
    <w:rsid w:val="006A5A89"/>
    <w:rsid w:val="006A5CAE"/>
    <w:rsid w:val="006A5E58"/>
    <w:rsid w:val="006A5EA2"/>
    <w:rsid w:val="006A63FA"/>
    <w:rsid w:val="006A644E"/>
    <w:rsid w:val="006A7101"/>
    <w:rsid w:val="006A7168"/>
    <w:rsid w:val="006A72AA"/>
    <w:rsid w:val="006A7588"/>
    <w:rsid w:val="006A75C2"/>
    <w:rsid w:val="006A7851"/>
    <w:rsid w:val="006A7A06"/>
    <w:rsid w:val="006A7F02"/>
    <w:rsid w:val="006A7F6F"/>
    <w:rsid w:val="006B0353"/>
    <w:rsid w:val="006B035E"/>
    <w:rsid w:val="006B03E9"/>
    <w:rsid w:val="006B1136"/>
    <w:rsid w:val="006B12EB"/>
    <w:rsid w:val="006B1708"/>
    <w:rsid w:val="006B1895"/>
    <w:rsid w:val="006B2E89"/>
    <w:rsid w:val="006B3244"/>
    <w:rsid w:val="006B34EA"/>
    <w:rsid w:val="006B3522"/>
    <w:rsid w:val="006B3A92"/>
    <w:rsid w:val="006B4007"/>
    <w:rsid w:val="006B4735"/>
    <w:rsid w:val="006B498F"/>
    <w:rsid w:val="006B5490"/>
    <w:rsid w:val="006B5495"/>
    <w:rsid w:val="006B5AA6"/>
    <w:rsid w:val="006B5B06"/>
    <w:rsid w:val="006B64CF"/>
    <w:rsid w:val="006B7037"/>
    <w:rsid w:val="006B7E86"/>
    <w:rsid w:val="006B7F93"/>
    <w:rsid w:val="006C01E7"/>
    <w:rsid w:val="006C0655"/>
    <w:rsid w:val="006C0820"/>
    <w:rsid w:val="006C0C54"/>
    <w:rsid w:val="006C0C63"/>
    <w:rsid w:val="006C15ED"/>
    <w:rsid w:val="006C1718"/>
    <w:rsid w:val="006C190A"/>
    <w:rsid w:val="006C198A"/>
    <w:rsid w:val="006C1A31"/>
    <w:rsid w:val="006C2484"/>
    <w:rsid w:val="006C24ED"/>
    <w:rsid w:val="006C2B69"/>
    <w:rsid w:val="006C41A4"/>
    <w:rsid w:val="006C44E1"/>
    <w:rsid w:val="006C45DD"/>
    <w:rsid w:val="006C4887"/>
    <w:rsid w:val="006C4B2C"/>
    <w:rsid w:val="006C4CE2"/>
    <w:rsid w:val="006C5E23"/>
    <w:rsid w:val="006C628F"/>
    <w:rsid w:val="006C6625"/>
    <w:rsid w:val="006C6C60"/>
    <w:rsid w:val="006C7066"/>
    <w:rsid w:val="006C711F"/>
    <w:rsid w:val="006C7AF3"/>
    <w:rsid w:val="006C7BF3"/>
    <w:rsid w:val="006C7DAD"/>
    <w:rsid w:val="006C7FE7"/>
    <w:rsid w:val="006D0222"/>
    <w:rsid w:val="006D043C"/>
    <w:rsid w:val="006D07E8"/>
    <w:rsid w:val="006D0B88"/>
    <w:rsid w:val="006D0C64"/>
    <w:rsid w:val="006D1415"/>
    <w:rsid w:val="006D1B41"/>
    <w:rsid w:val="006D2CA7"/>
    <w:rsid w:val="006D2CE5"/>
    <w:rsid w:val="006D2D7F"/>
    <w:rsid w:val="006D2F15"/>
    <w:rsid w:val="006D33E8"/>
    <w:rsid w:val="006D3C2E"/>
    <w:rsid w:val="006D3CFE"/>
    <w:rsid w:val="006D4140"/>
    <w:rsid w:val="006D4186"/>
    <w:rsid w:val="006D425F"/>
    <w:rsid w:val="006D43B4"/>
    <w:rsid w:val="006D4566"/>
    <w:rsid w:val="006D4582"/>
    <w:rsid w:val="006D45E2"/>
    <w:rsid w:val="006D4A6C"/>
    <w:rsid w:val="006D4B66"/>
    <w:rsid w:val="006D4DC1"/>
    <w:rsid w:val="006D5A5C"/>
    <w:rsid w:val="006D5BA4"/>
    <w:rsid w:val="006D6E32"/>
    <w:rsid w:val="006D7B08"/>
    <w:rsid w:val="006E078B"/>
    <w:rsid w:val="006E0CA6"/>
    <w:rsid w:val="006E14CE"/>
    <w:rsid w:val="006E2338"/>
    <w:rsid w:val="006E2C38"/>
    <w:rsid w:val="006E2D73"/>
    <w:rsid w:val="006E377A"/>
    <w:rsid w:val="006E3824"/>
    <w:rsid w:val="006E385B"/>
    <w:rsid w:val="006E3D9B"/>
    <w:rsid w:val="006E4089"/>
    <w:rsid w:val="006E42FC"/>
    <w:rsid w:val="006E4D39"/>
    <w:rsid w:val="006E5098"/>
    <w:rsid w:val="006E538A"/>
    <w:rsid w:val="006E599E"/>
    <w:rsid w:val="006E5DB4"/>
    <w:rsid w:val="006E5FB5"/>
    <w:rsid w:val="006E67C8"/>
    <w:rsid w:val="006E6B48"/>
    <w:rsid w:val="006E6BC3"/>
    <w:rsid w:val="006E7697"/>
    <w:rsid w:val="006E7938"/>
    <w:rsid w:val="006E7AB4"/>
    <w:rsid w:val="006E7C24"/>
    <w:rsid w:val="006F015C"/>
    <w:rsid w:val="006F01E6"/>
    <w:rsid w:val="006F0421"/>
    <w:rsid w:val="006F0741"/>
    <w:rsid w:val="006F180A"/>
    <w:rsid w:val="006F18FB"/>
    <w:rsid w:val="006F1CB6"/>
    <w:rsid w:val="006F1E17"/>
    <w:rsid w:val="006F1FBA"/>
    <w:rsid w:val="006F1FCF"/>
    <w:rsid w:val="006F224C"/>
    <w:rsid w:val="006F25FF"/>
    <w:rsid w:val="006F268F"/>
    <w:rsid w:val="006F2A65"/>
    <w:rsid w:val="006F2C2F"/>
    <w:rsid w:val="006F2CF0"/>
    <w:rsid w:val="006F33B1"/>
    <w:rsid w:val="006F3405"/>
    <w:rsid w:val="006F3D48"/>
    <w:rsid w:val="006F3F9C"/>
    <w:rsid w:val="006F4443"/>
    <w:rsid w:val="006F4701"/>
    <w:rsid w:val="006F4957"/>
    <w:rsid w:val="006F4B44"/>
    <w:rsid w:val="006F508C"/>
    <w:rsid w:val="006F5396"/>
    <w:rsid w:val="006F54AC"/>
    <w:rsid w:val="006F58D9"/>
    <w:rsid w:val="006F5E35"/>
    <w:rsid w:val="006F5E71"/>
    <w:rsid w:val="006F60AB"/>
    <w:rsid w:val="006F612A"/>
    <w:rsid w:val="006F619E"/>
    <w:rsid w:val="006F61C8"/>
    <w:rsid w:val="006F6256"/>
    <w:rsid w:val="006F6473"/>
    <w:rsid w:val="006F686B"/>
    <w:rsid w:val="006F723A"/>
    <w:rsid w:val="006F7573"/>
    <w:rsid w:val="006F78CB"/>
    <w:rsid w:val="006F7FA1"/>
    <w:rsid w:val="007001E3"/>
    <w:rsid w:val="0070052E"/>
    <w:rsid w:val="007005E6"/>
    <w:rsid w:val="007005F1"/>
    <w:rsid w:val="00700668"/>
    <w:rsid w:val="0070189A"/>
    <w:rsid w:val="0070293B"/>
    <w:rsid w:val="007030EA"/>
    <w:rsid w:val="0070368D"/>
    <w:rsid w:val="00703805"/>
    <w:rsid w:val="0070385F"/>
    <w:rsid w:val="00703A48"/>
    <w:rsid w:val="00704743"/>
    <w:rsid w:val="007047AC"/>
    <w:rsid w:val="007048F9"/>
    <w:rsid w:val="0070499D"/>
    <w:rsid w:val="00704B5D"/>
    <w:rsid w:val="00704B71"/>
    <w:rsid w:val="0070510E"/>
    <w:rsid w:val="007052A3"/>
    <w:rsid w:val="007056BB"/>
    <w:rsid w:val="00705A10"/>
    <w:rsid w:val="00705CDE"/>
    <w:rsid w:val="00705DE5"/>
    <w:rsid w:val="00705EB7"/>
    <w:rsid w:val="00705F54"/>
    <w:rsid w:val="007062FD"/>
    <w:rsid w:val="0070657D"/>
    <w:rsid w:val="007065CA"/>
    <w:rsid w:val="00706652"/>
    <w:rsid w:val="00706778"/>
    <w:rsid w:val="00706B46"/>
    <w:rsid w:val="00707077"/>
    <w:rsid w:val="00707300"/>
    <w:rsid w:val="00707589"/>
    <w:rsid w:val="007075E9"/>
    <w:rsid w:val="00707891"/>
    <w:rsid w:val="0071054D"/>
    <w:rsid w:val="00710C52"/>
    <w:rsid w:val="00711CF6"/>
    <w:rsid w:val="007122EA"/>
    <w:rsid w:val="0071261F"/>
    <w:rsid w:val="00712763"/>
    <w:rsid w:val="007128B9"/>
    <w:rsid w:val="00712A73"/>
    <w:rsid w:val="00712B29"/>
    <w:rsid w:val="00712E60"/>
    <w:rsid w:val="00712FA3"/>
    <w:rsid w:val="007133DE"/>
    <w:rsid w:val="007136BE"/>
    <w:rsid w:val="007152BC"/>
    <w:rsid w:val="0071566E"/>
    <w:rsid w:val="00715F6B"/>
    <w:rsid w:val="00716480"/>
    <w:rsid w:val="0071699E"/>
    <w:rsid w:val="007169D8"/>
    <w:rsid w:val="00716C19"/>
    <w:rsid w:val="00716CF6"/>
    <w:rsid w:val="00716F87"/>
    <w:rsid w:val="00716FC6"/>
    <w:rsid w:val="00717783"/>
    <w:rsid w:val="00717AFA"/>
    <w:rsid w:val="00717B82"/>
    <w:rsid w:val="00717CA5"/>
    <w:rsid w:val="00720026"/>
    <w:rsid w:val="0072010E"/>
    <w:rsid w:val="007204F2"/>
    <w:rsid w:val="007206FF"/>
    <w:rsid w:val="00720D19"/>
    <w:rsid w:val="00721325"/>
    <w:rsid w:val="00721490"/>
    <w:rsid w:val="00722064"/>
    <w:rsid w:val="007226D1"/>
    <w:rsid w:val="00722ACF"/>
    <w:rsid w:val="00722B40"/>
    <w:rsid w:val="00722BB1"/>
    <w:rsid w:val="00722D66"/>
    <w:rsid w:val="0072310A"/>
    <w:rsid w:val="00723574"/>
    <w:rsid w:val="007235FD"/>
    <w:rsid w:val="00723C88"/>
    <w:rsid w:val="00723FA7"/>
    <w:rsid w:val="00724224"/>
    <w:rsid w:val="0072532D"/>
    <w:rsid w:val="0072545A"/>
    <w:rsid w:val="00725506"/>
    <w:rsid w:val="007258A9"/>
    <w:rsid w:val="007258E5"/>
    <w:rsid w:val="00725AD7"/>
    <w:rsid w:val="00725BBF"/>
    <w:rsid w:val="00725D6E"/>
    <w:rsid w:val="007262EE"/>
    <w:rsid w:val="0072683D"/>
    <w:rsid w:val="00726ECA"/>
    <w:rsid w:val="00726F34"/>
    <w:rsid w:val="00726F7B"/>
    <w:rsid w:val="0072702D"/>
    <w:rsid w:val="007270EB"/>
    <w:rsid w:val="007270FA"/>
    <w:rsid w:val="00727534"/>
    <w:rsid w:val="007276C4"/>
    <w:rsid w:val="007277B0"/>
    <w:rsid w:val="00727E55"/>
    <w:rsid w:val="0073096B"/>
    <w:rsid w:val="00730BD2"/>
    <w:rsid w:val="00730C99"/>
    <w:rsid w:val="00730F24"/>
    <w:rsid w:val="0073106A"/>
    <w:rsid w:val="00731771"/>
    <w:rsid w:val="00731885"/>
    <w:rsid w:val="00731D24"/>
    <w:rsid w:val="00731DA8"/>
    <w:rsid w:val="00731ECB"/>
    <w:rsid w:val="007321D2"/>
    <w:rsid w:val="00732B4D"/>
    <w:rsid w:val="007338DC"/>
    <w:rsid w:val="00733BF6"/>
    <w:rsid w:val="00734B2A"/>
    <w:rsid w:val="00734C29"/>
    <w:rsid w:val="00735344"/>
    <w:rsid w:val="00735A64"/>
    <w:rsid w:val="00735E7F"/>
    <w:rsid w:val="00736894"/>
    <w:rsid w:val="00736CB8"/>
    <w:rsid w:val="00737226"/>
    <w:rsid w:val="0073761E"/>
    <w:rsid w:val="00737666"/>
    <w:rsid w:val="00737CFE"/>
    <w:rsid w:val="0074108E"/>
    <w:rsid w:val="007413D0"/>
    <w:rsid w:val="00741657"/>
    <w:rsid w:val="007418E5"/>
    <w:rsid w:val="00741CA2"/>
    <w:rsid w:val="00741FD5"/>
    <w:rsid w:val="007424CF"/>
    <w:rsid w:val="00742BB6"/>
    <w:rsid w:val="00742EB7"/>
    <w:rsid w:val="00742EEE"/>
    <w:rsid w:val="00743610"/>
    <w:rsid w:val="0074373A"/>
    <w:rsid w:val="00743B4B"/>
    <w:rsid w:val="00743C2D"/>
    <w:rsid w:val="00743E7F"/>
    <w:rsid w:val="00743ED5"/>
    <w:rsid w:val="0074422D"/>
    <w:rsid w:val="00744253"/>
    <w:rsid w:val="00744373"/>
    <w:rsid w:val="007443A0"/>
    <w:rsid w:val="00745872"/>
    <w:rsid w:val="00745FAE"/>
    <w:rsid w:val="0074611E"/>
    <w:rsid w:val="007476F5"/>
    <w:rsid w:val="0074774E"/>
    <w:rsid w:val="00747AF2"/>
    <w:rsid w:val="007501DE"/>
    <w:rsid w:val="00750445"/>
    <w:rsid w:val="007504FC"/>
    <w:rsid w:val="0075081B"/>
    <w:rsid w:val="007509EB"/>
    <w:rsid w:val="00750D1D"/>
    <w:rsid w:val="00750DDA"/>
    <w:rsid w:val="007514FA"/>
    <w:rsid w:val="007518AE"/>
    <w:rsid w:val="00751C85"/>
    <w:rsid w:val="00751E69"/>
    <w:rsid w:val="00752B52"/>
    <w:rsid w:val="00753075"/>
    <w:rsid w:val="0075343B"/>
    <w:rsid w:val="00753961"/>
    <w:rsid w:val="00754998"/>
    <w:rsid w:val="00754B9C"/>
    <w:rsid w:val="00755128"/>
    <w:rsid w:val="0075566E"/>
    <w:rsid w:val="007558BD"/>
    <w:rsid w:val="00756157"/>
    <w:rsid w:val="0075622E"/>
    <w:rsid w:val="00756535"/>
    <w:rsid w:val="007571B9"/>
    <w:rsid w:val="00757F8D"/>
    <w:rsid w:val="00760561"/>
    <w:rsid w:val="0076062C"/>
    <w:rsid w:val="00760B89"/>
    <w:rsid w:val="00760C5F"/>
    <w:rsid w:val="00760FEB"/>
    <w:rsid w:val="007614F1"/>
    <w:rsid w:val="00761778"/>
    <w:rsid w:val="00761810"/>
    <w:rsid w:val="00761BCB"/>
    <w:rsid w:val="00761D54"/>
    <w:rsid w:val="007621BE"/>
    <w:rsid w:val="007625D3"/>
    <w:rsid w:val="00762606"/>
    <w:rsid w:val="007627AD"/>
    <w:rsid w:val="007627EF"/>
    <w:rsid w:val="00762FB3"/>
    <w:rsid w:val="00763128"/>
    <w:rsid w:val="00763490"/>
    <w:rsid w:val="00763AD8"/>
    <w:rsid w:val="00763F6A"/>
    <w:rsid w:val="007641CD"/>
    <w:rsid w:val="00764A55"/>
    <w:rsid w:val="00764F3F"/>
    <w:rsid w:val="0076534D"/>
    <w:rsid w:val="007654BC"/>
    <w:rsid w:val="00765844"/>
    <w:rsid w:val="007658CA"/>
    <w:rsid w:val="00765C50"/>
    <w:rsid w:val="00766138"/>
    <w:rsid w:val="00766B4D"/>
    <w:rsid w:val="00766EAB"/>
    <w:rsid w:val="00766F53"/>
    <w:rsid w:val="0076728B"/>
    <w:rsid w:val="00767359"/>
    <w:rsid w:val="007677E0"/>
    <w:rsid w:val="00767A3C"/>
    <w:rsid w:val="00767C0D"/>
    <w:rsid w:val="00767CEE"/>
    <w:rsid w:val="00767D7A"/>
    <w:rsid w:val="00770000"/>
    <w:rsid w:val="0077100C"/>
    <w:rsid w:val="0077153F"/>
    <w:rsid w:val="0077161A"/>
    <w:rsid w:val="00771CE8"/>
    <w:rsid w:val="007726FF"/>
    <w:rsid w:val="007729BD"/>
    <w:rsid w:val="00772C05"/>
    <w:rsid w:val="00772F57"/>
    <w:rsid w:val="00773274"/>
    <w:rsid w:val="007734FC"/>
    <w:rsid w:val="00773963"/>
    <w:rsid w:val="00773B33"/>
    <w:rsid w:val="00773B8D"/>
    <w:rsid w:val="007744A4"/>
    <w:rsid w:val="00774665"/>
    <w:rsid w:val="00774AAE"/>
    <w:rsid w:val="00774D73"/>
    <w:rsid w:val="00775432"/>
    <w:rsid w:val="007758E9"/>
    <w:rsid w:val="00775F5C"/>
    <w:rsid w:val="007760E5"/>
    <w:rsid w:val="007769D3"/>
    <w:rsid w:val="00776BA7"/>
    <w:rsid w:val="00777033"/>
    <w:rsid w:val="00777042"/>
    <w:rsid w:val="0077706C"/>
    <w:rsid w:val="007771A3"/>
    <w:rsid w:val="00777319"/>
    <w:rsid w:val="007775A7"/>
    <w:rsid w:val="00777881"/>
    <w:rsid w:val="00780968"/>
    <w:rsid w:val="00781189"/>
    <w:rsid w:val="0078132D"/>
    <w:rsid w:val="00781498"/>
    <w:rsid w:val="00782E3F"/>
    <w:rsid w:val="00782E4C"/>
    <w:rsid w:val="00783A64"/>
    <w:rsid w:val="00784428"/>
    <w:rsid w:val="007845E7"/>
    <w:rsid w:val="007846DE"/>
    <w:rsid w:val="00784A20"/>
    <w:rsid w:val="00784A33"/>
    <w:rsid w:val="00784F44"/>
    <w:rsid w:val="007850B7"/>
    <w:rsid w:val="00785CD6"/>
    <w:rsid w:val="007863D1"/>
    <w:rsid w:val="00786637"/>
    <w:rsid w:val="00786714"/>
    <w:rsid w:val="00786A7E"/>
    <w:rsid w:val="00786B8D"/>
    <w:rsid w:val="00786BA7"/>
    <w:rsid w:val="00786D33"/>
    <w:rsid w:val="00787741"/>
    <w:rsid w:val="00790351"/>
    <w:rsid w:val="007906D3"/>
    <w:rsid w:val="00790FC1"/>
    <w:rsid w:val="0079141F"/>
    <w:rsid w:val="00791525"/>
    <w:rsid w:val="00791F3A"/>
    <w:rsid w:val="007932CE"/>
    <w:rsid w:val="00793387"/>
    <w:rsid w:val="00793458"/>
    <w:rsid w:val="00793B57"/>
    <w:rsid w:val="0079413B"/>
    <w:rsid w:val="007945C5"/>
    <w:rsid w:val="00794B2E"/>
    <w:rsid w:val="00794D64"/>
    <w:rsid w:val="0079508D"/>
    <w:rsid w:val="00795C37"/>
    <w:rsid w:val="00795ED5"/>
    <w:rsid w:val="007964A9"/>
    <w:rsid w:val="007969AE"/>
    <w:rsid w:val="00796C23"/>
    <w:rsid w:val="00797176"/>
    <w:rsid w:val="0079758C"/>
    <w:rsid w:val="0079773E"/>
    <w:rsid w:val="00797DCE"/>
    <w:rsid w:val="007A06DF"/>
    <w:rsid w:val="007A099C"/>
    <w:rsid w:val="007A134C"/>
    <w:rsid w:val="007A1503"/>
    <w:rsid w:val="007A219C"/>
    <w:rsid w:val="007A22DF"/>
    <w:rsid w:val="007A2B14"/>
    <w:rsid w:val="007A2C77"/>
    <w:rsid w:val="007A30F6"/>
    <w:rsid w:val="007A34C7"/>
    <w:rsid w:val="007A3E3A"/>
    <w:rsid w:val="007A4704"/>
    <w:rsid w:val="007A4CE7"/>
    <w:rsid w:val="007A512D"/>
    <w:rsid w:val="007A5620"/>
    <w:rsid w:val="007A5808"/>
    <w:rsid w:val="007A6095"/>
    <w:rsid w:val="007A631C"/>
    <w:rsid w:val="007A717A"/>
    <w:rsid w:val="007A79D3"/>
    <w:rsid w:val="007A7BD5"/>
    <w:rsid w:val="007A7F27"/>
    <w:rsid w:val="007B0227"/>
    <w:rsid w:val="007B08A1"/>
    <w:rsid w:val="007B0E80"/>
    <w:rsid w:val="007B11E2"/>
    <w:rsid w:val="007B16C0"/>
    <w:rsid w:val="007B1876"/>
    <w:rsid w:val="007B18B9"/>
    <w:rsid w:val="007B18DD"/>
    <w:rsid w:val="007B1C05"/>
    <w:rsid w:val="007B21E8"/>
    <w:rsid w:val="007B231F"/>
    <w:rsid w:val="007B2985"/>
    <w:rsid w:val="007B2AF1"/>
    <w:rsid w:val="007B2BC7"/>
    <w:rsid w:val="007B2C8C"/>
    <w:rsid w:val="007B2CCE"/>
    <w:rsid w:val="007B2ED4"/>
    <w:rsid w:val="007B2F01"/>
    <w:rsid w:val="007B2FAD"/>
    <w:rsid w:val="007B3040"/>
    <w:rsid w:val="007B30BE"/>
    <w:rsid w:val="007B32BA"/>
    <w:rsid w:val="007B330B"/>
    <w:rsid w:val="007B3506"/>
    <w:rsid w:val="007B40EA"/>
    <w:rsid w:val="007B4229"/>
    <w:rsid w:val="007B4614"/>
    <w:rsid w:val="007B4C7F"/>
    <w:rsid w:val="007B4D49"/>
    <w:rsid w:val="007B4E5C"/>
    <w:rsid w:val="007B533C"/>
    <w:rsid w:val="007B57A1"/>
    <w:rsid w:val="007B5C0B"/>
    <w:rsid w:val="007B603D"/>
    <w:rsid w:val="007B67C6"/>
    <w:rsid w:val="007B67E6"/>
    <w:rsid w:val="007B7166"/>
    <w:rsid w:val="007B7874"/>
    <w:rsid w:val="007B7A0D"/>
    <w:rsid w:val="007B7B62"/>
    <w:rsid w:val="007B7F56"/>
    <w:rsid w:val="007C0197"/>
    <w:rsid w:val="007C02E8"/>
    <w:rsid w:val="007C035A"/>
    <w:rsid w:val="007C04E8"/>
    <w:rsid w:val="007C064E"/>
    <w:rsid w:val="007C069C"/>
    <w:rsid w:val="007C0BE6"/>
    <w:rsid w:val="007C0F73"/>
    <w:rsid w:val="007C110D"/>
    <w:rsid w:val="007C1318"/>
    <w:rsid w:val="007C1411"/>
    <w:rsid w:val="007C1936"/>
    <w:rsid w:val="007C1A0B"/>
    <w:rsid w:val="007C1E36"/>
    <w:rsid w:val="007C1EA7"/>
    <w:rsid w:val="007C2F1E"/>
    <w:rsid w:val="007C2F2A"/>
    <w:rsid w:val="007C30C3"/>
    <w:rsid w:val="007C3249"/>
    <w:rsid w:val="007C3CEF"/>
    <w:rsid w:val="007C42CA"/>
    <w:rsid w:val="007C441A"/>
    <w:rsid w:val="007C4527"/>
    <w:rsid w:val="007C49BD"/>
    <w:rsid w:val="007C4D38"/>
    <w:rsid w:val="007C502D"/>
    <w:rsid w:val="007C55CD"/>
    <w:rsid w:val="007C5630"/>
    <w:rsid w:val="007C5667"/>
    <w:rsid w:val="007C5CD3"/>
    <w:rsid w:val="007C5EB7"/>
    <w:rsid w:val="007C6556"/>
    <w:rsid w:val="007C6B40"/>
    <w:rsid w:val="007C6CD7"/>
    <w:rsid w:val="007C6EAE"/>
    <w:rsid w:val="007C78C9"/>
    <w:rsid w:val="007C7A72"/>
    <w:rsid w:val="007C7F23"/>
    <w:rsid w:val="007D00CD"/>
    <w:rsid w:val="007D03E9"/>
    <w:rsid w:val="007D03FE"/>
    <w:rsid w:val="007D062A"/>
    <w:rsid w:val="007D1022"/>
    <w:rsid w:val="007D12AD"/>
    <w:rsid w:val="007D14ED"/>
    <w:rsid w:val="007D188D"/>
    <w:rsid w:val="007D2269"/>
    <w:rsid w:val="007D2725"/>
    <w:rsid w:val="007D2A00"/>
    <w:rsid w:val="007D2BFD"/>
    <w:rsid w:val="007D2D96"/>
    <w:rsid w:val="007D2F86"/>
    <w:rsid w:val="007D2FB5"/>
    <w:rsid w:val="007D3302"/>
    <w:rsid w:val="007D377F"/>
    <w:rsid w:val="007D37A6"/>
    <w:rsid w:val="007D3A91"/>
    <w:rsid w:val="007D3C09"/>
    <w:rsid w:val="007D3D3D"/>
    <w:rsid w:val="007D414B"/>
    <w:rsid w:val="007D4677"/>
    <w:rsid w:val="007D479F"/>
    <w:rsid w:val="007D4BFC"/>
    <w:rsid w:val="007D5155"/>
    <w:rsid w:val="007D5CA6"/>
    <w:rsid w:val="007D6B55"/>
    <w:rsid w:val="007D6EAD"/>
    <w:rsid w:val="007D6F7A"/>
    <w:rsid w:val="007D739B"/>
    <w:rsid w:val="007E0119"/>
    <w:rsid w:val="007E03C0"/>
    <w:rsid w:val="007E03CA"/>
    <w:rsid w:val="007E0964"/>
    <w:rsid w:val="007E0B46"/>
    <w:rsid w:val="007E19A1"/>
    <w:rsid w:val="007E19CC"/>
    <w:rsid w:val="007E207D"/>
    <w:rsid w:val="007E25C1"/>
    <w:rsid w:val="007E2ABE"/>
    <w:rsid w:val="007E2DD2"/>
    <w:rsid w:val="007E336A"/>
    <w:rsid w:val="007E3CB4"/>
    <w:rsid w:val="007E428A"/>
    <w:rsid w:val="007E4363"/>
    <w:rsid w:val="007E459C"/>
    <w:rsid w:val="007E4789"/>
    <w:rsid w:val="007E4BE2"/>
    <w:rsid w:val="007E4F88"/>
    <w:rsid w:val="007E504C"/>
    <w:rsid w:val="007E508C"/>
    <w:rsid w:val="007E51F1"/>
    <w:rsid w:val="007E5FCA"/>
    <w:rsid w:val="007E6805"/>
    <w:rsid w:val="007E6ACD"/>
    <w:rsid w:val="007E6CC6"/>
    <w:rsid w:val="007E71FD"/>
    <w:rsid w:val="007E73E1"/>
    <w:rsid w:val="007E74C2"/>
    <w:rsid w:val="007E7663"/>
    <w:rsid w:val="007E7674"/>
    <w:rsid w:val="007E7B1B"/>
    <w:rsid w:val="007F00B0"/>
    <w:rsid w:val="007F0607"/>
    <w:rsid w:val="007F117D"/>
    <w:rsid w:val="007F123D"/>
    <w:rsid w:val="007F149B"/>
    <w:rsid w:val="007F1BAE"/>
    <w:rsid w:val="007F22A4"/>
    <w:rsid w:val="007F22E5"/>
    <w:rsid w:val="007F2EF3"/>
    <w:rsid w:val="007F2F81"/>
    <w:rsid w:val="007F3025"/>
    <w:rsid w:val="007F31AA"/>
    <w:rsid w:val="007F34E3"/>
    <w:rsid w:val="007F35D6"/>
    <w:rsid w:val="007F35F5"/>
    <w:rsid w:val="007F3BF3"/>
    <w:rsid w:val="007F3FEB"/>
    <w:rsid w:val="007F440C"/>
    <w:rsid w:val="007F4583"/>
    <w:rsid w:val="007F45DC"/>
    <w:rsid w:val="007F46D4"/>
    <w:rsid w:val="007F4784"/>
    <w:rsid w:val="007F47CD"/>
    <w:rsid w:val="007F4952"/>
    <w:rsid w:val="007F4DD8"/>
    <w:rsid w:val="007F524C"/>
    <w:rsid w:val="007F622A"/>
    <w:rsid w:val="007F655D"/>
    <w:rsid w:val="007F6635"/>
    <w:rsid w:val="007F6BC2"/>
    <w:rsid w:val="007F6CB2"/>
    <w:rsid w:val="007F6D4F"/>
    <w:rsid w:val="007F6F2A"/>
    <w:rsid w:val="007F7239"/>
    <w:rsid w:val="007F7478"/>
    <w:rsid w:val="007F7862"/>
    <w:rsid w:val="007F7C02"/>
    <w:rsid w:val="007F7EF6"/>
    <w:rsid w:val="00800605"/>
    <w:rsid w:val="008007AB"/>
    <w:rsid w:val="00800BD6"/>
    <w:rsid w:val="008011E0"/>
    <w:rsid w:val="0080150E"/>
    <w:rsid w:val="0080195D"/>
    <w:rsid w:val="00801C9C"/>
    <w:rsid w:val="008022CD"/>
    <w:rsid w:val="00802AEA"/>
    <w:rsid w:val="00802CE5"/>
    <w:rsid w:val="008037F5"/>
    <w:rsid w:val="00803A94"/>
    <w:rsid w:val="00803EAA"/>
    <w:rsid w:val="00804104"/>
    <w:rsid w:val="00804145"/>
    <w:rsid w:val="00804225"/>
    <w:rsid w:val="008059E6"/>
    <w:rsid w:val="00805C49"/>
    <w:rsid w:val="008060EA"/>
    <w:rsid w:val="00806154"/>
    <w:rsid w:val="00806300"/>
    <w:rsid w:val="00806626"/>
    <w:rsid w:val="00806783"/>
    <w:rsid w:val="00806A84"/>
    <w:rsid w:val="00806AB4"/>
    <w:rsid w:val="00806AC1"/>
    <w:rsid w:val="00806B4D"/>
    <w:rsid w:val="00806C82"/>
    <w:rsid w:val="008074B3"/>
    <w:rsid w:val="00807725"/>
    <w:rsid w:val="008077EA"/>
    <w:rsid w:val="00807D39"/>
    <w:rsid w:val="008100F3"/>
    <w:rsid w:val="008101CF"/>
    <w:rsid w:val="008102D3"/>
    <w:rsid w:val="00810A11"/>
    <w:rsid w:val="00810AA1"/>
    <w:rsid w:val="00810E13"/>
    <w:rsid w:val="00810F6B"/>
    <w:rsid w:val="0081176A"/>
    <w:rsid w:val="00811AC4"/>
    <w:rsid w:val="00811D23"/>
    <w:rsid w:val="00812599"/>
    <w:rsid w:val="00812715"/>
    <w:rsid w:val="00812D81"/>
    <w:rsid w:val="00813398"/>
    <w:rsid w:val="008137BC"/>
    <w:rsid w:val="00813F6F"/>
    <w:rsid w:val="0081407B"/>
    <w:rsid w:val="00814C3C"/>
    <w:rsid w:val="00814E5D"/>
    <w:rsid w:val="008152FE"/>
    <w:rsid w:val="00815D26"/>
    <w:rsid w:val="00816625"/>
    <w:rsid w:val="0081666F"/>
    <w:rsid w:val="00816A2F"/>
    <w:rsid w:val="00816D48"/>
    <w:rsid w:val="0081741E"/>
    <w:rsid w:val="0081746E"/>
    <w:rsid w:val="008177EA"/>
    <w:rsid w:val="0081796B"/>
    <w:rsid w:val="00817CE2"/>
    <w:rsid w:val="00820A28"/>
    <w:rsid w:val="00821018"/>
    <w:rsid w:val="008211BB"/>
    <w:rsid w:val="008214AB"/>
    <w:rsid w:val="00821ABC"/>
    <w:rsid w:val="00821DD4"/>
    <w:rsid w:val="008220FF"/>
    <w:rsid w:val="0082211A"/>
    <w:rsid w:val="00822A3D"/>
    <w:rsid w:val="008234CA"/>
    <w:rsid w:val="008235EF"/>
    <w:rsid w:val="00823A1C"/>
    <w:rsid w:val="008240BB"/>
    <w:rsid w:val="008240E0"/>
    <w:rsid w:val="0082411C"/>
    <w:rsid w:val="008241B3"/>
    <w:rsid w:val="008242C1"/>
    <w:rsid w:val="00824FCB"/>
    <w:rsid w:val="00825295"/>
    <w:rsid w:val="00826308"/>
    <w:rsid w:val="00826421"/>
    <w:rsid w:val="0082690F"/>
    <w:rsid w:val="00826962"/>
    <w:rsid w:val="00827942"/>
    <w:rsid w:val="00827CD8"/>
    <w:rsid w:val="00830277"/>
    <w:rsid w:val="008305C1"/>
    <w:rsid w:val="00830D45"/>
    <w:rsid w:val="0083188C"/>
    <w:rsid w:val="00831CA2"/>
    <w:rsid w:val="00831DC2"/>
    <w:rsid w:val="00831F5D"/>
    <w:rsid w:val="0083207C"/>
    <w:rsid w:val="00832360"/>
    <w:rsid w:val="00833B61"/>
    <w:rsid w:val="00833E70"/>
    <w:rsid w:val="0083409F"/>
    <w:rsid w:val="0083417C"/>
    <w:rsid w:val="008341E3"/>
    <w:rsid w:val="0083430F"/>
    <w:rsid w:val="00834816"/>
    <w:rsid w:val="00834BBC"/>
    <w:rsid w:val="00835100"/>
    <w:rsid w:val="008365DF"/>
    <w:rsid w:val="0083722E"/>
    <w:rsid w:val="0083725B"/>
    <w:rsid w:val="0083730C"/>
    <w:rsid w:val="0083733A"/>
    <w:rsid w:val="0083746F"/>
    <w:rsid w:val="008379D2"/>
    <w:rsid w:val="00840117"/>
    <w:rsid w:val="0084017D"/>
    <w:rsid w:val="008401F9"/>
    <w:rsid w:val="0084023C"/>
    <w:rsid w:val="00840412"/>
    <w:rsid w:val="00841173"/>
    <w:rsid w:val="008416AD"/>
    <w:rsid w:val="00841BB3"/>
    <w:rsid w:val="00841E64"/>
    <w:rsid w:val="00842042"/>
    <w:rsid w:val="008421C1"/>
    <w:rsid w:val="008421E7"/>
    <w:rsid w:val="00842FB9"/>
    <w:rsid w:val="008433F2"/>
    <w:rsid w:val="008437DF"/>
    <w:rsid w:val="008437ED"/>
    <w:rsid w:val="00843880"/>
    <w:rsid w:val="00844322"/>
    <w:rsid w:val="0084489D"/>
    <w:rsid w:val="0084547B"/>
    <w:rsid w:val="0084579C"/>
    <w:rsid w:val="008460F0"/>
    <w:rsid w:val="008466D0"/>
    <w:rsid w:val="0084684A"/>
    <w:rsid w:val="00847162"/>
    <w:rsid w:val="00847B80"/>
    <w:rsid w:val="00847BFA"/>
    <w:rsid w:val="00847C13"/>
    <w:rsid w:val="00850019"/>
    <w:rsid w:val="008504C5"/>
    <w:rsid w:val="0085054B"/>
    <w:rsid w:val="00851014"/>
    <w:rsid w:val="00851298"/>
    <w:rsid w:val="008517CD"/>
    <w:rsid w:val="00851DE3"/>
    <w:rsid w:val="0085200B"/>
    <w:rsid w:val="0085226E"/>
    <w:rsid w:val="0085244C"/>
    <w:rsid w:val="0085254B"/>
    <w:rsid w:val="00852E45"/>
    <w:rsid w:val="008530B0"/>
    <w:rsid w:val="008534D7"/>
    <w:rsid w:val="008539CE"/>
    <w:rsid w:val="00853E59"/>
    <w:rsid w:val="00854CF0"/>
    <w:rsid w:val="00854F24"/>
    <w:rsid w:val="008557FC"/>
    <w:rsid w:val="00855D04"/>
    <w:rsid w:val="00855D1E"/>
    <w:rsid w:val="00855EA1"/>
    <w:rsid w:val="00855F7B"/>
    <w:rsid w:val="008568B0"/>
    <w:rsid w:val="00856ADB"/>
    <w:rsid w:val="00856B46"/>
    <w:rsid w:val="00856B72"/>
    <w:rsid w:val="00856E1A"/>
    <w:rsid w:val="00857D78"/>
    <w:rsid w:val="00857D8C"/>
    <w:rsid w:val="00860012"/>
    <w:rsid w:val="008605BB"/>
    <w:rsid w:val="00860907"/>
    <w:rsid w:val="00860EA9"/>
    <w:rsid w:val="00860EEF"/>
    <w:rsid w:val="008616EF"/>
    <w:rsid w:val="00861751"/>
    <w:rsid w:val="008618DC"/>
    <w:rsid w:val="008621F9"/>
    <w:rsid w:val="00862813"/>
    <w:rsid w:val="008631AE"/>
    <w:rsid w:val="008640B9"/>
    <w:rsid w:val="0086494E"/>
    <w:rsid w:val="00864A91"/>
    <w:rsid w:val="00864BD7"/>
    <w:rsid w:val="00864E40"/>
    <w:rsid w:val="00865510"/>
    <w:rsid w:val="00865638"/>
    <w:rsid w:val="008656B5"/>
    <w:rsid w:val="008656C7"/>
    <w:rsid w:val="00865A85"/>
    <w:rsid w:val="00865E7D"/>
    <w:rsid w:val="00866472"/>
    <w:rsid w:val="0086672F"/>
    <w:rsid w:val="00866BA4"/>
    <w:rsid w:val="00867B0A"/>
    <w:rsid w:val="00867D0C"/>
    <w:rsid w:val="00867F87"/>
    <w:rsid w:val="00867FFE"/>
    <w:rsid w:val="008705CF"/>
    <w:rsid w:val="008706CC"/>
    <w:rsid w:val="00870B29"/>
    <w:rsid w:val="00870D34"/>
    <w:rsid w:val="0087141A"/>
    <w:rsid w:val="00871BD5"/>
    <w:rsid w:val="00871DD4"/>
    <w:rsid w:val="00871E42"/>
    <w:rsid w:val="00872705"/>
    <w:rsid w:val="00872ACD"/>
    <w:rsid w:val="00872F75"/>
    <w:rsid w:val="00873525"/>
    <w:rsid w:val="008739BF"/>
    <w:rsid w:val="008739D3"/>
    <w:rsid w:val="00873FBA"/>
    <w:rsid w:val="008745CF"/>
    <w:rsid w:val="00874864"/>
    <w:rsid w:val="00874B12"/>
    <w:rsid w:val="00874D01"/>
    <w:rsid w:val="00874E02"/>
    <w:rsid w:val="008753F4"/>
    <w:rsid w:val="00875547"/>
    <w:rsid w:val="008757CD"/>
    <w:rsid w:val="0087582E"/>
    <w:rsid w:val="008764EC"/>
    <w:rsid w:val="00876546"/>
    <w:rsid w:val="00876BE2"/>
    <w:rsid w:val="00877216"/>
    <w:rsid w:val="008773F2"/>
    <w:rsid w:val="008808D9"/>
    <w:rsid w:val="00880C2B"/>
    <w:rsid w:val="008810DE"/>
    <w:rsid w:val="0088121B"/>
    <w:rsid w:val="00881926"/>
    <w:rsid w:val="00881A52"/>
    <w:rsid w:val="00881CAA"/>
    <w:rsid w:val="00881D74"/>
    <w:rsid w:val="00881EE4"/>
    <w:rsid w:val="00882873"/>
    <w:rsid w:val="00882A38"/>
    <w:rsid w:val="00882E2C"/>
    <w:rsid w:val="00882FFB"/>
    <w:rsid w:val="00884355"/>
    <w:rsid w:val="00884960"/>
    <w:rsid w:val="008849DC"/>
    <w:rsid w:val="00884D98"/>
    <w:rsid w:val="008856A8"/>
    <w:rsid w:val="00885BE5"/>
    <w:rsid w:val="00885FA4"/>
    <w:rsid w:val="008860BE"/>
    <w:rsid w:val="00886DCB"/>
    <w:rsid w:val="00887081"/>
    <w:rsid w:val="0088724C"/>
    <w:rsid w:val="00887259"/>
    <w:rsid w:val="00887D94"/>
    <w:rsid w:val="00887F79"/>
    <w:rsid w:val="008902F5"/>
    <w:rsid w:val="0089045B"/>
    <w:rsid w:val="008909CB"/>
    <w:rsid w:val="00890B05"/>
    <w:rsid w:val="008910FB"/>
    <w:rsid w:val="00891841"/>
    <w:rsid w:val="00891E2A"/>
    <w:rsid w:val="008921D1"/>
    <w:rsid w:val="008921F8"/>
    <w:rsid w:val="00892A07"/>
    <w:rsid w:val="0089330B"/>
    <w:rsid w:val="00893DE8"/>
    <w:rsid w:val="00894367"/>
    <w:rsid w:val="0089472F"/>
    <w:rsid w:val="00894C1F"/>
    <w:rsid w:val="00894E66"/>
    <w:rsid w:val="00895D0F"/>
    <w:rsid w:val="00895DE4"/>
    <w:rsid w:val="00895F88"/>
    <w:rsid w:val="008960E5"/>
    <w:rsid w:val="008964B2"/>
    <w:rsid w:val="0089683F"/>
    <w:rsid w:val="0089689B"/>
    <w:rsid w:val="00896DB3"/>
    <w:rsid w:val="00897702"/>
    <w:rsid w:val="00897B84"/>
    <w:rsid w:val="008A00F7"/>
    <w:rsid w:val="008A01F4"/>
    <w:rsid w:val="008A042B"/>
    <w:rsid w:val="008A0BB3"/>
    <w:rsid w:val="008A0C2E"/>
    <w:rsid w:val="008A0CC6"/>
    <w:rsid w:val="008A0D98"/>
    <w:rsid w:val="008A0EE9"/>
    <w:rsid w:val="008A1224"/>
    <w:rsid w:val="008A1D06"/>
    <w:rsid w:val="008A21A8"/>
    <w:rsid w:val="008A28B7"/>
    <w:rsid w:val="008A2A17"/>
    <w:rsid w:val="008A2C39"/>
    <w:rsid w:val="008A2D37"/>
    <w:rsid w:val="008A2F58"/>
    <w:rsid w:val="008A3172"/>
    <w:rsid w:val="008A3251"/>
    <w:rsid w:val="008A3258"/>
    <w:rsid w:val="008A34DD"/>
    <w:rsid w:val="008A38AA"/>
    <w:rsid w:val="008A3903"/>
    <w:rsid w:val="008A3BDE"/>
    <w:rsid w:val="008A42DD"/>
    <w:rsid w:val="008A6396"/>
    <w:rsid w:val="008A6945"/>
    <w:rsid w:val="008A78C5"/>
    <w:rsid w:val="008A7A49"/>
    <w:rsid w:val="008A7D5A"/>
    <w:rsid w:val="008A7E68"/>
    <w:rsid w:val="008B00DC"/>
    <w:rsid w:val="008B09C2"/>
    <w:rsid w:val="008B09FE"/>
    <w:rsid w:val="008B0EE6"/>
    <w:rsid w:val="008B149C"/>
    <w:rsid w:val="008B1540"/>
    <w:rsid w:val="008B1842"/>
    <w:rsid w:val="008B1CC4"/>
    <w:rsid w:val="008B1E1F"/>
    <w:rsid w:val="008B1FCA"/>
    <w:rsid w:val="008B24B1"/>
    <w:rsid w:val="008B2665"/>
    <w:rsid w:val="008B2B66"/>
    <w:rsid w:val="008B2C51"/>
    <w:rsid w:val="008B2F7D"/>
    <w:rsid w:val="008B302F"/>
    <w:rsid w:val="008B3141"/>
    <w:rsid w:val="008B37F8"/>
    <w:rsid w:val="008B41FF"/>
    <w:rsid w:val="008B421D"/>
    <w:rsid w:val="008B441A"/>
    <w:rsid w:val="008B448F"/>
    <w:rsid w:val="008B454B"/>
    <w:rsid w:val="008B47B5"/>
    <w:rsid w:val="008B4933"/>
    <w:rsid w:val="008B4C57"/>
    <w:rsid w:val="008B4CF7"/>
    <w:rsid w:val="008B4D6D"/>
    <w:rsid w:val="008B56B1"/>
    <w:rsid w:val="008B56D2"/>
    <w:rsid w:val="008B6252"/>
    <w:rsid w:val="008B66BB"/>
    <w:rsid w:val="008B6976"/>
    <w:rsid w:val="008B6BB6"/>
    <w:rsid w:val="008B6CD4"/>
    <w:rsid w:val="008B716E"/>
    <w:rsid w:val="008C0308"/>
    <w:rsid w:val="008C039E"/>
    <w:rsid w:val="008C0670"/>
    <w:rsid w:val="008C08B6"/>
    <w:rsid w:val="008C0A42"/>
    <w:rsid w:val="008C0ADD"/>
    <w:rsid w:val="008C1294"/>
    <w:rsid w:val="008C13BD"/>
    <w:rsid w:val="008C15B1"/>
    <w:rsid w:val="008C233E"/>
    <w:rsid w:val="008C2C6B"/>
    <w:rsid w:val="008C3465"/>
    <w:rsid w:val="008C3B95"/>
    <w:rsid w:val="008C3C7C"/>
    <w:rsid w:val="008C4268"/>
    <w:rsid w:val="008C4771"/>
    <w:rsid w:val="008C4CF5"/>
    <w:rsid w:val="008C5577"/>
    <w:rsid w:val="008C6DC6"/>
    <w:rsid w:val="008C7183"/>
    <w:rsid w:val="008C7BE0"/>
    <w:rsid w:val="008C7D7F"/>
    <w:rsid w:val="008D02A8"/>
    <w:rsid w:val="008D03AA"/>
    <w:rsid w:val="008D071A"/>
    <w:rsid w:val="008D07C1"/>
    <w:rsid w:val="008D1276"/>
    <w:rsid w:val="008D2026"/>
    <w:rsid w:val="008D21BF"/>
    <w:rsid w:val="008D25DF"/>
    <w:rsid w:val="008D2920"/>
    <w:rsid w:val="008D35BE"/>
    <w:rsid w:val="008D373F"/>
    <w:rsid w:val="008D3C24"/>
    <w:rsid w:val="008D3C62"/>
    <w:rsid w:val="008D3CD2"/>
    <w:rsid w:val="008D3DBD"/>
    <w:rsid w:val="008D4087"/>
    <w:rsid w:val="008D40A0"/>
    <w:rsid w:val="008D4163"/>
    <w:rsid w:val="008D42E6"/>
    <w:rsid w:val="008D443A"/>
    <w:rsid w:val="008D4A6F"/>
    <w:rsid w:val="008D4ABF"/>
    <w:rsid w:val="008D4EBF"/>
    <w:rsid w:val="008D5947"/>
    <w:rsid w:val="008D5AA8"/>
    <w:rsid w:val="008D5DAF"/>
    <w:rsid w:val="008D5EB0"/>
    <w:rsid w:val="008D6044"/>
    <w:rsid w:val="008D6A83"/>
    <w:rsid w:val="008D6F55"/>
    <w:rsid w:val="008D76E8"/>
    <w:rsid w:val="008D7E28"/>
    <w:rsid w:val="008E1068"/>
    <w:rsid w:val="008E1151"/>
    <w:rsid w:val="008E17D5"/>
    <w:rsid w:val="008E1B78"/>
    <w:rsid w:val="008E1C0E"/>
    <w:rsid w:val="008E220D"/>
    <w:rsid w:val="008E28E2"/>
    <w:rsid w:val="008E2D44"/>
    <w:rsid w:val="008E2F80"/>
    <w:rsid w:val="008E316A"/>
    <w:rsid w:val="008E355D"/>
    <w:rsid w:val="008E3705"/>
    <w:rsid w:val="008E3864"/>
    <w:rsid w:val="008E42CA"/>
    <w:rsid w:val="008E49D7"/>
    <w:rsid w:val="008E5168"/>
    <w:rsid w:val="008E53C3"/>
    <w:rsid w:val="008E5573"/>
    <w:rsid w:val="008E59EC"/>
    <w:rsid w:val="008E5F7F"/>
    <w:rsid w:val="008E60D3"/>
    <w:rsid w:val="008E676F"/>
    <w:rsid w:val="008E6A3F"/>
    <w:rsid w:val="008E6D34"/>
    <w:rsid w:val="008E6D85"/>
    <w:rsid w:val="008E7092"/>
    <w:rsid w:val="008E70AA"/>
    <w:rsid w:val="008E721C"/>
    <w:rsid w:val="008E7600"/>
    <w:rsid w:val="008E7695"/>
    <w:rsid w:val="008E770A"/>
    <w:rsid w:val="008E7D2A"/>
    <w:rsid w:val="008E7F5B"/>
    <w:rsid w:val="008E7F61"/>
    <w:rsid w:val="008F058A"/>
    <w:rsid w:val="008F07B8"/>
    <w:rsid w:val="008F0AE1"/>
    <w:rsid w:val="008F0DC2"/>
    <w:rsid w:val="008F0E23"/>
    <w:rsid w:val="008F121B"/>
    <w:rsid w:val="008F1464"/>
    <w:rsid w:val="008F150D"/>
    <w:rsid w:val="008F15F7"/>
    <w:rsid w:val="008F1B93"/>
    <w:rsid w:val="008F2A1E"/>
    <w:rsid w:val="008F308B"/>
    <w:rsid w:val="008F3EF7"/>
    <w:rsid w:val="008F3F64"/>
    <w:rsid w:val="008F4089"/>
    <w:rsid w:val="008F4A34"/>
    <w:rsid w:val="008F4D5F"/>
    <w:rsid w:val="008F4F2C"/>
    <w:rsid w:val="008F4F97"/>
    <w:rsid w:val="008F511E"/>
    <w:rsid w:val="008F51EB"/>
    <w:rsid w:val="008F5267"/>
    <w:rsid w:val="008F55F9"/>
    <w:rsid w:val="008F582B"/>
    <w:rsid w:val="008F5859"/>
    <w:rsid w:val="008F5A02"/>
    <w:rsid w:val="008F6B64"/>
    <w:rsid w:val="008F6D2B"/>
    <w:rsid w:val="008F718F"/>
    <w:rsid w:val="008F74F5"/>
    <w:rsid w:val="008F775A"/>
    <w:rsid w:val="008F7BAF"/>
    <w:rsid w:val="0090017A"/>
    <w:rsid w:val="00900247"/>
    <w:rsid w:val="0090027B"/>
    <w:rsid w:val="0090080B"/>
    <w:rsid w:val="00900876"/>
    <w:rsid w:val="009009DB"/>
    <w:rsid w:val="00901114"/>
    <w:rsid w:val="00901120"/>
    <w:rsid w:val="0090190B"/>
    <w:rsid w:val="00901D02"/>
    <w:rsid w:val="0090205C"/>
    <w:rsid w:val="009025F5"/>
    <w:rsid w:val="00902B40"/>
    <w:rsid w:val="00903083"/>
    <w:rsid w:val="00903321"/>
    <w:rsid w:val="009037E4"/>
    <w:rsid w:val="00904110"/>
    <w:rsid w:val="00904454"/>
    <w:rsid w:val="00904AF2"/>
    <w:rsid w:val="00905FD1"/>
    <w:rsid w:val="009060B8"/>
    <w:rsid w:val="009069B4"/>
    <w:rsid w:val="00906B77"/>
    <w:rsid w:val="009074C5"/>
    <w:rsid w:val="009076F6"/>
    <w:rsid w:val="0090778C"/>
    <w:rsid w:val="00907BBA"/>
    <w:rsid w:val="00907D14"/>
    <w:rsid w:val="00907DE0"/>
    <w:rsid w:val="00907E46"/>
    <w:rsid w:val="0091053A"/>
    <w:rsid w:val="009105A4"/>
    <w:rsid w:val="009108B1"/>
    <w:rsid w:val="00910C4A"/>
    <w:rsid w:val="00910F08"/>
    <w:rsid w:val="00910FC5"/>
    <w:rsid w:val="009114D6"/>
    <w:rsid w:val="00911CC9"/>
    <w:rsid w:val="00911E57"/>
    <w:rsid w:val="009122AA"/>
    <w:rsid w:val="00912CC1"/>
    <w:rsid w:val="0091367F"/>
    <w:rsid w:val="00913993"/>
    <w:rsid w:val="00913C57"/>
    <w:rsid w:val="00913D4F"/>
    <w:rsid w:val="00913E29"/>
    <w:rsid w:val="00914BCD"/>
    <w:rsid w:val="00914CBC"/>
    <w:rsid w:val="0091511F"/>
    <w:rsid w:val="00915722"/>
    <w:rsid w:val="009157B8"/>
    <w:rsid w:val="00916044"/>
    <w:rsid w:val="00916101"/>
    <w:rsid w:val="009163E7"/>
    <w:rsid w:val="00916431"/>
    <w:rsid w:val="00916696"/>
    <w:rsid w:val="00916C41"/>
    <w:rsid w:val="00916CA3"/>
    <w:rsid w:val="00916D8A"/>
    <w:rsid w:val="009171DB"/>
    <w:rsid w:val="00917877"/>
    <w:rsid w:val="00920120"/>
    <w:rsid w:val="00921396"/>
    <w:rsid w:val="00921491"/>
    <w:rsid w:val="00921771"/>
    <w:rsid w:val="009221BD"/>
    <w:rsid w:val="009222AF"/>
    <w:rsid w:val="009227A8"/>
    <w:rsid w:val="00922CA5"/>
    <w:rsid w:val="00922D8E"/>
    <w:rsid w:val="0092331F"/>
    <w:rsid w:val="00923986"/>
    <w:rsid w:val="00923EDA"/>
    <w:rsid w:val="009242A5"/>
    <w:rsid w:val="00924362"/>
    <w:rsid w:val="00924500"/>
    <w:rsid w:val="0092476F"/>
    <w:rsid w:val="00924E05"/>
    <w:rsid w:val="009251AF"/>
    <w:rsid w:val="00925691"/>
    <w:rsid w:val="00926336"/>
    <w:rsid w:val="0092663F"/>
    <w:rsid w:val="009275A4"/>
    <w:rsid w:val="00927F53"/>
    <w:rsid w:val="0093004E"/>
    <w:rsid w:val="00930E2A"/>
    <w:rsid w:val="00930F92"/>
    <w:rsid w:val="009318F2"/>
    <w:rsid w:val="00931D13"/>
    <w:rsid w:val="00931F4A"/>
    <w:rsid w:val="00932393"/>
    <w:rsid w:val="00932604"/>
    <w:rsid w:val="009327DC"/>
    <w:rsid w:val="009329AC"/>
    <w:rsid w:val="0093302B"/>
    <w:rsid w:val="009335C5"/>
    <w:rsid w:val="0093391C"/>
    <w:rsid w:val="00933A48"/>
    <w:rsid w:val="00933BCC"/>
    <w:rsid w:val="00933C49"/>
    <w:rsid w:val="00933CDF"/>
    <w:rsid w:val="009343A6"/>
    <w:rsid w:val="0093442F"/>
    <w:rsid w:val="00934439"/>
    <w:rsid w:val="00934E7B"/>
    <w:rsid w:val="00934FED"/>
    <w:rsid w:val="009352D4"/>
    <w:rsid w:val="00935415"/>
    <w:rsid w:val="009358E5"/>
    <w:rsid w:val="0093594C"/>
    <w:rsid w:val="00935AFD"/>
    <w:rsid w:val="00935DB3"/>
    <w:rsid w:val="00935FA3"/>
    <w:rsid w:val="009361B3"/>
    <w:rsid w:val="00936539"/>
    <w:rsid w:val="0093679C"/>
    <w:rsid w:val="0093696F"/>
    <w:rsid w:val="00936E30"/>
    <w:rsid w:val="0093739D"/>
    <w:rsid w:val="009373DF"/>
    <w:rsid w:val="00937789"/>
    <w:rsid w:val="00937CE1"/>
    <w:rsid w:val="00940174"/>
    <w:rsid w:val="009405DF"/>
    <w:rsid w:val="009407EE"/>
    <w:rsid w:val="00940958"/>
    <w:rsid w:val="00940F96"/>
    <w:rsid w:val="0094112D"/>
    <w:rsid w:val="00941469"/>
    <w:rsid w:val="0094264D"/>
    <w:rsid w:val="009429C3"/>
    <w:rsid w:val="00942B8F"/>
    <w:rsid w:val="00943094"/>
    <w:rsid w:val="00943C07"/>
    <w:rsid w:val="00944161"/>
    <w:rsid w:val="009443E2"/>
    <w:rsid w:val="00944F47"/>
    <w:rsid w:val="009450F6"/>
    <w:rsid w:val="0094550C"/>
    <w:rsid w:val="0094570C"/>
    <w:rsid w:val="009458FF"/>
    <w:rsid w:val="00946AAD"/>
    <w:rsid w:val="00946E7A"/>
    <w:rsid w:val="00947191"/>
    <w:rsid w:val="009473D8"/>
    <w:rsid w:val="0094752B"/>
    <w:rsid w:val="009477DE"/>
    <w:rsid w:val="00947E59"/>
    <w:rsid w:val="009507EA"/>
    <w:rsid w:val="00950B79"/>
    <w:rsid w:val="00950D5C"/>
    <w:rsid w:val="009518C3"/>
    <w:rsid w:val="00951CD7"/>
    <w:rsid w:val="00951D2F"/>
    <w:rsid w:val="009523D0"/>
    <w:rsid w:val="0095257A"/>
    <w:rsid w:val="00952626"/>
    <w:rsid w:val="009539AA"/>
    <w:rsid w:val="009540AC"/>
    <w:rsid w:val="009545CE"/>
    <w:rsid w:val="009548A5"/>
    <w:rsid w:val="009548E0"/>
    <w:rsid w:val="00954A1D"/>
    <w:rsid w:val="00955102"/>
    <w:rsid w:val="009553EE"/>
    <w:rsid w:val="00955496"/>
    <w:rsid w:val="009559AD"/>
    <w:rsid w:val="00956C33"/>
    <w:rsid w:val="00956CA0"/>
    <w:rsid w:val="00957748"/>
    <w:rsid w:val="00957874"/>
    <w:rsid w:val="0096018A"/>
    <w:rsid w:val="00960690"/>
    <w:rsid w:val="00960AA5"/>
    <w:rsid w:val="009612CD"/>
    <w:rsid w:val="00961619"/>
    <w:rsid w:val="00962605"/>
    <w:rsid w:val="00962969"/>
    <w:rsid w:val="009631A5"/>
    <w:rsid w:val="009633B0"/>
    <w:rsid w:val="00963853"/>
    <w:rsid w:val="00963935"/>
    <w:rsid w:val="00963B0F"/>
    <w:rsid w:val="00964360"/>
    <w:rsid w:val="0096470D"/>
    <w:rsid w:val="00964DE9"/>
    <w:rsid w:val="00965060"/>
    <w:rsid w:val="00965563"/>
    <w:rsid w:val="0096558C"/>
    <w:rsid w:val="0096573C"/>
    <w:rsid w:val="00965D78"/>
    <w:rsid w:val="009665DE"/>
    <w:rsid w:val="009669F8"/>
    <w:rsid w:val="0097042E"/>
    <w:rsid w:val="0097045F"/>
    <w:rsid w:val="00970AAE"/>
    <w:rsid w:val="0097110A"/>
    <w:rsid w:val="00971142"/>
    <w:rsid w:val="00971A8B"/>
    <w:rsid w:val="00972368"/>
    <w:rsid w:val="0097260D"/>
    <w:rsid w:val="009726C8"/>
    <w:rsid w:val="00972C6A"/>
    <w:rsid w:val="0097303C"/>
    <w:rsid w:val="00973480"/>
    <w:rsid w:val="0097370F"/>
    <w:rsid w:val="009738C3"/>
    <w:rsid w:val="00973A65"/>
    <w:rsid w:val="00973B25"/>
    <w:rsid w:val="00973BF3"/>
    <w:rsid w:val="0097410E"/>
    <w:rsid w:val="0097427D"/>
    <w:rsid w:val="009748A5"/>
    <w:rsid w:val="00974C92"/>
    <w:rsid w:val="00974FFE"/>
    <w:rsid w:val="00975202"/>
    <w:rsid w:val="0097535F"/>
    <w:rsid w:val="00975394"/>
    <w:rsid w:val="00975AC4"/>
    <w:rsid w:val="00975C57"/>
    <w:rsid w:val="009775AD"/>
    <w:rsid w:val="00977B7D"/>
    <w:rsid w:val="00977D3A"/>
    <w:rsid w:val="00977DE0"/>
    <w:rsid w:val="009802C5"/>
    <w:rsid w:val="009803E4"/>
    <w:rsid w:val="00980410"/>
    <w:rsid w:val="009814F0"/>
    <w:rsid w:val="009818AB"/>
    <w:rsid w:val="00981B1E"/>
    <w:rsid w:val="00981C92"/>
    <w:rsid w:val="00981E97"/>
    <w:rsid w:val="009824FD"/>
    <w:rsid w:val="0098278A"/>
    <w:rsid w:val="009827CA"/>
    <w:rsid w:val="00983268"/>
    <w:rsid w:val="0098344C"/>
    <w:rsid w:val="0098359F"/>
    <w:rsid w:val="0098360E"/>
    <w:rsid w:val="00983886"/>
    <w:rsid w:val="00983B3A"/>
    <w:rsid w:val="00983B51"/>
    <w:rsid w:val="00983B8D"/>
    <w:rsid w:val="009841A2"/>
    <w:rsid w:val="00984751"/>
    <w:rsid w:val="00984D62"/>
    <w:rsid w:val="00984E6B"/>
    <w:rsid w:val="0098530E"/>
    <w:rsid w:val="009853A9"/>
    <w:rsid w:val="00986B6F"/>
    <w:rsid w:val="009874E6"/>
    <w:rsid w:val="0098776E"/>
    <w:rsid w:val="00990244"/>
    <w:rsid w:val="0099026B"/>
    <w:rsid w:val="009902CD"/>
    <w:rsid w:val="00990BCF"/>
    <w:rsid w:val="00990BDA"/>
    <w:rsid w:val="0099104D"/>
    <w:rsid w:val="0099105F"/>
    <w:rsid w:val="00991075"/>
    <w:rsid w:val="009910DB"/>
    <w:rsid w:val="00991506"/>
    <w:rsid w:val="0099157F"/>
    <w:rsid w:val="00991B53"/>
    <w:rsid w:val="00991CFC"/>
    <w:rsid w:val="00991D88"/>
    <w:rsid w:val="00991F9D"/>
    <w:rsid w:val="009920F3"/>
    <w:rsid w:val="00992A7A"/>
    <w:rsid w:val="00992BAF"/>
    <w:rsid w:val="00992C4B"/>
    <w:rsid w:val="00992E48"/>
    <w:rsid w:val="00992ECF"/>
    <w:rsid w:val="00992FD9"/>
    <w:rsid w:val="009931DB"/>
    <w:rsid w:val="009933B4"/>
    <w:rsid w:val="009936C6"/>
    <w:rsid w:val="0099400F"/>
    <w:rsid w:val="00994A45"/>
    <w:rsid w:val="00994D6B"/>
    <w:rsid w:val="0099589A"/>
    <w:rsid w:val="00995E03"/>
    <w:rsid w:val="0099626C"/>
    <w:rsid w:val="00997029"/>
    <w:rsid w:val="00997444"/>
    <w:rsid w:val="009979FA"/>
    <w:rsid w:val="00997FCC"/>
    <w:rsid w:val="009A022C"/>
    <w:rsid w:val="009A1754"/>
    <w:rsid w:val="009A252D"/>
    <w:rsid w:val="009A257E"/>
    <w:rsid w:val="009A295D"/>
    <w:rsid w:val="009A2DB4"/>
    <w:rsid w:val="009A3235"/>
    <w:rsid w:val="009A349D"/>
    <w:rsid w:val="009A431D"/>
    <w:rsid w:val="009A4348"/>
    <w:rsid w:val="009A4948"/>
    <w:rsid w:val="009A5662"/>
    <w:rsid w:val="009A5679"/>
    <w:rsid w:val="009A5D48"/>
    <w:rsid w:val="009A66A3"/>
    <w:rsid w:val="009A6D38"/>
    <w:rsid w:val="009A74DC"/>
    <w:rsid w:val="009A76DB"/>
    <w:rsid w:val="009A7A2D"/>
    <w:rsid w:val="009A7DB3"/>
    <w:rsid w:val="009B021A"/>
    <w:rsid w:val="009B14F5"/>
    <w:rsid w:val="009B1741"/>
    <w:rsid w:val="009B293A"/>
    <w:rsid w:val="009B2BD5"/>
    <w:rsid w:val="009B2D79"/>
    <w:rsid w:val="009B2E03"/>
    <w:rsid w:val="009B3006"/>
    <w:rsid w:val="009B30F1"/>
    <w:rsid w:val="009B3220"/>
    <w:rsid w:val="009B4468"/>
    <w:rsid w:val="009B4B80"/>
    <w:rsid w:val="009B4DF7"/>
    <w:rsid w:val="009B4EA0"/>
    <w:rsid w:val="009B52EF"/>
    <w:rsid w:val="009B5862"/>
    <w:rsid w:val="009B58BF"/>
    <w:rsid w:val="009B5C69"/>
    <w:rsid w:val="009B5DD6"/>
    <w:rsid w:val="009B6323"/>
    <w:rsid w:val="009B6381"/>
    <w:rsid w:val="009B6950"/>
    <w:rsid w:val="009B6CA7"/>
    <w:rsid w:val="009B6DD5"/>
    <w:rsid w:val="009B7016"/>
    <w:rsid w:val="009B7157"/>
    <w:rsid w:val="009B7849"/>
    <w:rsid w:val="009B7D0F"/>
    <w:rsid w:val="009B7DDB"/>
    <w:rsid w:val="009C081B"/>
    <w:rsid w:val="009C0DBD"/>
    <w:rsid w:val="009C0E47"/>
    <w:rsid w:val="009C0F42"/>
    <w:rsid w:val="009C1A31"/>
    <w:rsid w:val="009C1CFA"/>
    <w:rsid w:val="009C1F5F"/>
    <w:rsid w:val="009C2012"/>
    <w:rsid w:val="009C2873"/>
    <w:rsid w:val="009C287B"/>
    <w:rsid w:val="009C2EB6"/>
    <w:rsid w:val="009C3014"/>
    <w:rsid w:val="009C36CA"/>
    <w:rsid w:val="009C36ED"/>
    <w:rsid w:val="009C389E"/>
    <w:rsid w:val="009C3D64"/>
    <w:rsid w:val="009C43E5"/>
    <w:rsid w:val="009C4C55"/>
    <w:rsid w:val="009C4DC4"/>
    <w:rsid w:val="009C4FAF"/>
    <w:rsid w:val="009C5153"/>
    <w:rsid w:val="009C5606"/>
    <w:rsid w:val="009C5B09"/>
    <w:rsid w:val="009C5B6C"/>
    <w:rsid w:val="009C5C15"/>
    <w:rsid w:val="009C5D78"/>
    <w:rsid w:val="009C6148"/>
    <w:rsid w:val="009C6397"/>
    <w:rsid w:val="009C63EC"/>
    <w:rsid w:val="009C640D"/>
    <w:rsid w:val="009C657C"/>
    <w:rsid w:val="009C7526"/>
    <w:rsid w:val="009C7977"/>
    <w:rsid w:val="009C7D96"/>
    <w:rsid w:val="009C7F68"/>
    <w:rsid w:val="009D0E1A"/>
    <w:rsid w:val="009D1723"/>
    <w:rsid w:val="009D1845"/>
    <w:rsid w:val="009D1E36"/>
    <w:rsid w:val="009D1E38"/>
    <w:rsid w:val="009D1F6D"/>
    <w:rsid w:val="009D1FAF"/>
    <w:rsid w:val="009D222A"/>
    <w:rsid w:val="009D24AC"/>
    <w:rsid w:val="009D28BE"/>
    <w:rsid w:val="009D2CD6"/>
    <w:rsid w:val="009D3370"/>
    <w:rsid w:val="009D33BA"/>
    <w:rsid w:val="009D407F"/>
    <w:rsid w:val="009D4247"/>
    <w:rsid w:val="009D4489"/>
    <w:rsid w:val="009D4581"/>
    <w:rsid w:val="009D4A54"/>
    <w:rsid w:val="009D4BEC"/>
    <w:rsid w:val="009D59B2"/>
    <w:rsid w:val="009D5D55"/>
    <w:rsid w:val="009D5DA0"/>
    <w:rsid w:val="009D6091"/>
    <w:rsid w:val="009D66E6"/>
    <w:rsid w:val="009D6AB9"/>
    <w:rsid w:val="009D6C23"/>
    <w:rsid w:val="009D6D50"/>
    <w:rsid w:val="009D77D9"/>
    <w:rsid w:val="009D7DF2"/>
    <w:rsid w:val="009D7DF5"/>
    <w:rsid w:val="009E02F0"/>
    <w:rsid w:val="009E0454"/>
    <w:rsid w:val="009E05A8"/>
    <w:rsid w:val="009E0E5E"/>
    <w:rsid w:val="009E1499"/>
    <w:rsid w:val="009E1647"/>
    <w:rsid w:val="009E1A04"/>
    <w:rsid w:val="009E1C3D"/>
    <w:rsid w:val="009E1CA4"/>
    <w:rsid w:val="009E1EA4"/>
    <w:rsid w:val="009E22D5"/>
    <w:rsid w:val="009E24E8"/>
    <w:rsid w:val="009E2D53"/>
    <w:rsid w:val="009E2E2B"/>
    <w:rsid w:val="009E33CA"/>
    <w:rsid w:val="009E3AE1"/>
    <w:rsid w:val="009E3B03"/>
    <w:rsid w:val="009E3BD9"/>
    <w:rsid w:val="009E4290"/>
    <w:rsid w:val="009E42B8"/>
    <w:rsid w:val="009E4832"/>
    <w:rsid w:val="009E48CB"/>
    <w:rsid w:val="009E4913"/>
    <w:rsid w:val="009E4934"/>
    <w:rsid w:val="009E4971"/>
    <w:rsid w:val="009E4BA5"/>
    <w:rsid w:val="009E4BBF"/>
    <w:rsid w:val="009E4E2B"/>
    <w:rsid w:val="009E4F00"/>
    <w:rsid w:val="009E50BD"/>
    <w:rsid w:val="009E50FC"/>
    <w:rsid w:val="009E5845"/>
    <w:rsid w:val="009E615B"/>
    <w:rsid w:val="009E63E5"/>
    <w:rsid w:val="009E656D"/>
    <w:rsid w:val="009E662E"/>
    <w:rsid w:val="009E68D3"/>
    <w:rsid w:val="009E6956"/>
    <w:rsid w:val="009E6ED4"/>
    <w:rsid w:val="009E784A"/>
    <w:rsid w:val="009E7AA4"/>
    <w:rsid w:val="009E7F12"/>
    <w:rsid w:val="009F01A3"/>
    <w:rsid w:val="009F02D0"/>
    <w:rsid w:val="009F07ED"/>
    <w:rsid w:val="009F0C07"/>
    <w:rsid w:val="009F0CFD"/>
    <w:rsid w:val="009F0DFB"/>
    <w:rsid w:val="009F1946"/>
    <w:rsid w:val="009F19C3"/>
    <w:rsid w:val="009F19F4"/>
    <w:rsid w:val="009F1E04"/>
    <w:rsid w:val="009F224C"/>
    <w:rsid w:val="009F24AB"/>
    <w:rsid w:val="009F2615"/>
    <w:rsid w:val="009F307A"/>
    <w:rsid w:val="009F3EDF"/>
    <w:rsid w:val="009F4289"/>
    <w:rsid w:val="009F46CA"/>
    <w:rsid w:val="009F4A72"/>
    <w:rsid w:val="009F4CCF"/>
    <w:rsid w:val="009F5159"/>
    <w:rsid w:val="009F56D6"/>
    <w:rsid w:val="009F5FB8"/>
    <w:rsid w:val="009F64D1"/>
    <w:rsid w:val="009F68D0"/>
    <w:rsid w:val="009F6B0A"/>
    <w:rsid w:val="009F6C35"/>
    <w:rsid w:val="009F71B0"/>
    <w:rsid w:val="009F738C"/>
    <w:rsid w:val="009F7FFD"/>
    <w:rsid w:val="00A00A95"/>
    <w:rsid w:val="00A00C0B"/>
    <w:rsid w:val="00A01118"/>
    <w:rsid w:val="00A017FF"/>
    <w:rsid w:val="00A01AD3"/>
    <w:rsid w:val="00A02498"/>
    <w:rsid w:val="00A02BA3"/>
    <w:rsid w:val="00A02BC3"/>
    <w:rsid w:val="00A02BE0"/>
    <w:rsid w:val="00A02C69"/>
    <w:rsid w:val="00A02D78"/>
    <w:rsid w:val="00A02D8C"/>
    <w:rsid w:val="00A0329F"/>
    <w:rsid w:val="00A03AA4"/>
    <w:rsid w:val="00A048E0"/>
    <w:rsid w:val="00A04BF1"/>
    <w:rsid w:val="00A04FFC"/>
    <w:rsid w:val="00A053F9"/>
    <w:rsid w:val="00A054DB"/>
    <w:rsid w:val="00A05F6C"/>
    <w:rsid w:val="00A060F6"/>
    <w:rsid w:val="00A061E7"/>
    <w:rsid w:val="00A0653C"/>
    <w:rsid w:val="00A06894"/>
    <w:rsid w:val="00A068A5"/>
    <w:rsid w:val="00A06D90"/>
    <w:rsid w:val="00A073A6"/>
    <w:rsid w:val="00A10142"/>
    <w:rsid w:val="00A102B7"/>
    <w:rsid w:val="00A104D9"/>
    <w:rsid w:val="00A1067F"/>
    <w:rsid w:val="00A11567"/>
    <w:rsid w:val="00A11786"/>
    <w:rsid w:val="00A12174"/>
    <w:rsid w:val="00A126B5"/>
    <w:rsid w:val="00A126D3"/>
    <w:rsid w:val="00A12BD6"/>
    <w:rsid w:val="00A12F91"/>
    <w:rsid w:val="00A12FA3"/>
    <w:rsid w:val="00A135F9"/>
    <w:rsid w:val="00A13F47"/>
    <w:rsid w:val="00A1402E"/>
    <w:rsid w:val="00A14059"/>
    <w:rsid w:val="00A144B3"/>
    <w:rsid w:val="00A14602"/>
    <w:rsid w:val="00A14A00"/>
    <w:rsid w:val="00A14A49"/>
    <w:rsid w:val="00A14A7D"/>
    <w:rsid w:val="00A14D88"/>
    <w:rsid w:val="00A14DA5"/>
    <w:rsid w:val="00A15B63"/>
    <w:rsid w:val="00A15B74"/>
    <w:rsid w:val="00A15F27"/>
    <w:rsid w:val="00A1622C"/>
    <w:rsid w:val="00A1629E"/>
    <w:rsid w:val="00A1640D"/>
    <w:rsid w:val="00A16913"/>
    <w:rsid w:val="00A17439"/>
    <w:rsid w:val="00A17524"/>
    <w:rsid w:val="00A17583"/>
    <w:rsid w:val="00A17B1D"/>
    <w:rsid w:val="00A17BE3"/>
    <w:rsid w:val="00A17F19"/>
    <w:rsid w:val="00A200BF"/>
    <w:rsid w:val="00A2067F"/>
    <w:rsid w:val="00A20730"/>
    <w:rsid w:val="00A207E2"/>
    <w:rsid w:val="00A20AAB"/>
    <w:rsid w:val="00A20BF6"/>
    <w:rsid w:val="00A20D7F"/>
    <w:rsid w:val="00A20FC0"/>
    <w:rsid w:val="00A21463"/>
    <w:rsid w:val="00A219E5"/>
    <w:rsid w:val="00A21C83"/>
    <w:rsid w:val="00A22207"/>
    <w:rsid w:val="00A23073"/>
    <w:rsid w:val="00A23398"/>
    <w:rsid w:val="00A23F83"/>
    <w:rsid w:val="00A24A64"/>
    <w:rsid w:val="00A24AE9"/>
    <w:rsid w:val="00A24BF1"/>
    <w:rsid w:val="00A25653"/>
    <w:rsid w:val="00A256D2"/>
    <w:rsid w:val="00A258A5"/>
    <w:rsid w:val="00A25AF2"/>
    <w:rsid w:val="00A26134"/>
    <w:rsid w:val="00A26621"/>
    <w:rsid w:val="00A27498"/>
    <w:rsid w:val="00A27E35"/>
    <w:rsid w:val="00A27ECA"/>
    <w:rsid w:val="00A3024D"/>
    <w:rsid w:val="00A30E96"/>
    <w:rsid w:val="00A311B6"/>
    <w:rsid w:val="00A320A1"/>
    <w:rsid w:val="00A322C0"/>
    <w:rsid w:val="00A3281B"/>
    <w:rsid w:val="00A3281F"/>
    <w:rsid w:val="00A328B0"/>
    <w:rsid w:val="00A32AE5"/>
    <w:rsid w:val="00A33228"/>
    <w:rsid w:val="00A332C2"/>
    <w:rsid w:val="00A333FC"/>
    <w:rsid w:val="00A3375B"/>
    <w:rsid w:val="00A33B65"/>
    <w:rsid w:val="00A33BA7"/>
    <w:rsid w:val="00A3451A"/>
    <w:rsid w:val="00A34682"/>
    <w:rsid w:val="00A34CA6"/>
    <w:rsid w:val="00A350B9"/>
    <w:rsid w:val="00A35250"/>
    <w:rsid w:val="00A352B4"/>
    <w:rsid w:val="00A355EF"/>
    <w:rsid w:val="00A35816"/>
    <w:rsid w:val="00A35A37"/>
    <w:rsid w:val="00A35BB6"/>
    <w:rsid w:val="00A35E24"/>
    <w:rsid w:val="00A35E6A"/>
    <w:rsid w:val="00A364F0"/>
    <w:rsid w:val="00A36AC6"/>
    <w:rsid w:val="00A36B0E"/>
    <w:rsid w:val="00A36D6D"/>
    <w:rsid w:val="00A36DC1"/>
    <w:rsid w:val="00A37147"/>
    <w:rsid w:val="00A37E2E"/>
    <w:rsid w:val="00A4022C"/>
    <w:rsid w:val="00A40931"/>
    <w:rsid w:val="00A40BB5"/>
    <w:rsid w:val="00A40DBA"/>
    <w:rsid w:val="00A41D7D"/>
    <w:rsid w:val="00A41F5F"/>
    <w:rsid w:val="00A4214A"/>
    <w:rsid w:val="00A431B7"/>
    <w:rsid w:val="00A4355B"/>
    <w:rsid w:val="00A435D1"/>
    <w:rsid w:val="00A43B08"/>
    <w:rsid w:val="00A43B95"/>
    <w:rsid w:val="00A43CC9"/>
    <w:rsid w:val="00A43E07"/>
    <w:rsid w:val="00A44091"/>
    <w:rsid w:val="00A444D9"/>
    <w:rsid w:val="00A45D2D"/>
    <w:rsid w:val="00A466E5"/>
    <w:rsid w:val="00A46AF4"/>
    <w:rsid w:val="00A47655"/>
    <w:rsid w:val="00A478D3"/>
    <w:rsid w:val="00A50037"/>
    <w:rsid w:val="00A50648"/>
    <w:rsid w:val="00A508C1"/>
    <w:rsid w:val="00A50CAD"/>
    <w:rsid w:val="00A50FD6"/>
    <w:rsid w:val="00A5119F"/>
    <w:rsid w:val="00A513DC"/>
    <w:rsid w:val="00A515E3"/>
    <w:rsid w:val="00A515E8"/>
    <w:rsid w:val="00A51841"/>
    <w:rsid w:val="00A519DC"/>
    <w:rsid w:val="00A51EA8"/>
    <w:rsid w:val="00A52C94"/>
    <w:rsid w:val="00A53184"/>
    <w:rsid w:val="00A53194"/>
    <w:rsid w:val="00A5359E"/>
    <w:rsid w:val="00A536FD"/>
    <w:rsid w:val="00A53FE7"/>
    <w:rsid w:val="00A5408A"/>
    <w:rsid w:val="00A54296"/>
    <w:rsid w:val="00A54683"/>
    <w:rsid w:val="00A54952"/>
    <w:rsid w:val="00A54BD1"/>
    <w:rsid w:val="00A554D2"/>
    <w:rsid w:val="00A558A7"/>
    <w:rsid w:val="00A55BF8"/>
    <w:rsid w:val="00A55D71"/>
    <w:rsid w:val="00A56156"/>
    <w:rsid w:val="00A56273"/>
    <w:rsid w:val="00A56DEA"/>
    <w:rsid w:val="00A57041"/>
    <w:rsid w:val="00A57473"/>
    <w:rsid w:val="00A57751"/>
    <w:rsid w:val="00A57B6D"/>
    <w:rsid w:val="00A57CDA"/>
    <w:rsid w:val="00A600EA"/>
    <w:rsid w:val="00A60299"/>
    <w:rsid w:val="00A60569"/>
    <w:rsid w:val="00A60670"/>
    <w:rsid w:val="00A607C0"/>
    <w:rsid w:val="00A608C8"/>
    <w:rsid w:val="00A60CB5"/>
    <w:rsid w:val="00A61174"/>
    <w:rsid w:val="00A61484"/>
    <w:rsid w:val="00A615B4"/>
    <w:rsid w:val="00A62468"/>
    <w:rsid w:val="00A630D3"/>
    <w:rsid w:val="00A633A8"/>
    <w:rsid w:val="00A638CA"/>
    <w:rsid w:val="00A63EDC"/>
    <w:rsid w:val="00A63FBF"/>
    <w:rsid w:val="00A64351"/>
    <w:rsid w:val="00A64DDE"/>
    <w:rsid w:val="00A651B9"/>
    <w:rsid w:val="00A654C0"/>
    <w:rsid w:val="00A6555E"/>
    <w:rsid w:val="00A659AC"/>
    <w:rsid w:val="00A65B54"/>
    <w:rsid w:val="00A65E7B"/>
    <w:rsid w:val="00A65F5C"/>
    <w:rsid w:val="00A66E1E"/>
    <w:rsid w:val="00A672C6"/>
    <w:rsid w:val="00A67506"/>
    <w:rsid w:val="00A67589"/>
    <w:rsid w:val="00A67AD7"/>
    <w:rsid w:val="00A7011F"/>
    <w:rsid w:val="00A7027A"/>
    <w:rsid w:val="00A70462"/>
    <w:rsid w:val="00A706AE"/>
    <w:rsid w:val="00A70CCD"/>
    <w:rsid w:val="00A7145A"/>
    <w:rsid w:val="00A72599"/>
    <w:rsid w:val="00A7286C"/>
    <w:rsid w:val="00A72BD3"/>
    <w:rsid w:val="00A72E28"/>
    <w:rsid w:val="00A7314A"/>
    <w:rsid w:val="00A73272"/>
    <w:rsid w:val="00A73374"/>
    <w:rsid w:val="00A7389B"/>
    <w:rsid w:val="00A739A9"/>
    <w:rsid w:val="00A73BA3"/>
    <w:rsid w:val="00A73C85"/>
    <w:rsid w:val="00A74265"/>
    <w:rsid w:val="00A742DE"/>
    <w:rsid w:val="00A74313"/>
    <w:rsid w:val="00A74ADD"/>
    <w:rsid w:val="00A74CDA"/>
    <w:rsid w:val="00A7503F"/>
    <w:rsid w:val="00A75149"/>
    <w:rsid w:val="00A751CC"/>
    <w:rsid w:val="00A7527F"/>
    <w:rsid w:val="00A75417"/>
    <w:rsid w:val="00A757D4"/>
    <w:rsid w:val="00A75EB8"/>
    <w:rsid w:val="00A76B8F"/>
    <w:rsid w:val="00A76C06"/>
    <w:rsid w:val="00A76CAE"/>
    <w:rsid w:val="00A77192"/>
    <w:rsid w:val="00A7786E"/>
    <w:rsid w:val="00A77900"/>
    <w:rsid w:val="00A77BEE"/>
    <w:rsid w:val="00A77C67"/>
    <w:rsid w:val="00A8034A"/>
    <w:rsid w:val="00A80427"/>
    <w:rsid w:val="00A81181"/>
    <w:rsid w:val="00A811AA"/>
    <w:rsid w:val="00A812A2"/>
    <w:rsid w:val="00A81804"/>
    <w:rsid w:val="00A8218F"/>
    <w:rsid w:val="00A82223"/>
    <w:rsid w:val="00A82655"/>
    <w:rsid w:val="00A82822"/>
    <w:rsid w:val="00A82AEC"/>
    <w:rsid w:val="00A841D9"/>
    <w:rsid w:val="00A841FB"/>
    <w:rsid w:val="00A84823"/>
    <w:rsid w:val="00A84AA5"/>
    <w:rsid w:val="00A84ACA"/>
    <w:rsid w:val="00A84E3B"/>
    <w:rsid w:val="00A84E42"/>
    <w:rsid w:val="00A84EBF"/>
    <w:rsid w:val="00A851AE"/>
    <w:rsid w:val="00A855C5"/>
    <w:rsid w:val="00A86125"/>
    <w:rsid w:val="00A862B2"/>
    <w:rsid w:val="00A8664F"/>
    <w:rsid w:val="00A86C92"/>
    <w:rsid w:val="00A86F34"/>
    <w:rsid w:val="00A87450"/>
    <w:rsid w:val="00A8747B"/>
    <w:rsid w:val="00A8751C"/>
    <w:rsid w:val="00A8759E"/>
    <w:rsid w:val="00A90C60"/>
    <w:rsid w:val="00A91267"/>
    <w:rsid w:val="00A916F3"/>
    <w:rsid w:val="00A91B07"/>
    <w:rsid w:val="00A91B51"/>
    <w:rsid w:val="00A92076"/>
    <w:rsid w:val="00A921D2"/>
    <w:rsid w:val="00A9234A"/>
    <w:rsid w:val="00A923A9"/>
    <w:rsid w:val="00A9291C"/>
    <w:rsid w:val="00A9310D"/>
    <w:rsid w:val="00A9368F"/>
    <w:rsid w:val="00A93BAE"/>
    <w:rsid w:val="00A93BF1"/>
    <w:rsid w:val="00A94992"/>
    <w:rsid w:val="00A94D0C"/>
    <w:rsid w:val="00A95625"/>
    <w:rsid w:val="00A956C6"/>
    <w:rsid w:val="00A95877"/>
    <w:rsid w:val="00A9595E"/>
    <w:rsid w:val="00A9620B"/>
    <w:rsid w:val="00A96297"/>
    <w:rsid w:val="00A963CD"/>
    <w:rsid w:val="00A965E2"/>
    <w:rsid w:val="00A96FE3"/>
    <w:rsid w:val="00A96FF6"/>
    <w:rsid w:val="00A97A8D"/>
    <w:rsid w:val="00A97D82"/>
    <w:rsid w:val="00A97DE4"/>
    <w:rsid w:val="00A97E13"/>
    <w:rsid w:val="00A97ECB"/>
    <w:rsid w:val="00AA057D"/>
    <w:rsid w:val="00AA0BDF"/>
    <w:rsid w:val="00AA0D92"/>
    <w:rsid w:val="00AA12B5"/>
    <w:rsid w:val="00AA15E8"/>
    <w:rsid w:val="00AA1EE4"/>
    <w:rsid w:val="00AA29E1"/>
    <w:rsid w:val="00AA2D89"/>
    <w:rsid w:val="00AA2EC7"/>
    <w:rsid w:val="00AA3185"/>
    <w:rsid w:val="00AA33F6"/>
    <w:rsid w:val="00AA3A09"/>
    <w:rsid w:val="00AA3C84"/>
    <w:rsid w:val="00AA3CC8"/>
    <w:rsid w:val="00AA3EE7"/>
    <w:rsid w:val="00AA49F9"/>
    <w:rsid w:val="00AA4C15"/>
    <w:rsid w:val="00AA4ED4"/>
    <w:rsid w:val="00AA56FA"/>
    <w:rsid w:val="00AA5F35"/>
    <w:rsid w:val="00AA62FC"/>
    <w:rsid w:val="00AA694F"/>
    <w:rsid w:val="00AA6E83"/>
    <w:rsid w:val="00AA71F9"/>
    <w:rsid w:val="00AA761F"/>
    <w:rsid w:val="00AB0552"/>
    <w:rsid w:val="00AB108B"/>
    <w:rsid w:val="00AB13C9"/>
    <w:rsid w:val="00AB14BC"/>
    <w:rsid w:val="00AB1B27"/>
    <w:rsid w:val="00AB1B2F"/>
    <w:rsid w:val="00AB1B40"/>
    <w:rsid w:val="00AB213E"/>
    <w:rsid w:val="00AB249C"/>
    <w:rsid w:val="00AB293B"/>
    <w:rsid w:val="00AB4231"/>
    <w:rsid w:val="00AB4F57"/>
    <w:rsid w:val="00AB5074"/>
    <w:rsid w:val="00AB5094"/>
    <w:rsid w:val="00AB5169"/>
    <w:rsid w:val="00AB55E2"/>
    <w:rsid w:val="00AB5D9C"/>
    <w:rsid w:val="00AB5E64"/>
    <w:rsid w:val="00AB61AC"/>
    <w:rsid w:val="00AB61E3"/>
    <w:rsid w:val="00AB6B72"/>
    <w:rsid w:val="00AB6F49"/>
    <w:rsid w:val="00AB7086"/>
    <w:rsid w:val="00AB708A"/>
    <w:rsid w:val="00AB70B0"/>
    <w:rsid w:val="00AB7197"/>
    <w:rsid w:val="00AB7874"/>
    <w:rsid w:val="00AB794E"/>
    <w:rsid w:val="00AB7EC5"/>
    <w:rsid w:val="00AC0B2F"/>
    <w:rsid w:val="00AC0E8E"/>
    <w:rsid w:val="00AC17FF"/>
    <w:rsid w:val="00AC1955"/>
    <w:rsid w:val="00AC1BD7"/>
    <w:rsid w:val="00AC1D87"/>
    <w:rsid w:val="00AC2B0B"/>
    <w:rsid w:val="00AC329C"/>
    <w:rsid w:val="00AC3331"/>
    <w:rsid w:val="00AC33FC"/>
    <w:rsid w:val="00AC3518"/>
    <w:rsid w:val="00AC3590"/>
    <w:rsid w:val="00AC39EF"/>
    <w:rsid w:val="00AC3A34"/>
    <w:rsid w:val="00AC3AB5"/>
    <w:rsid w:val="00AC3CEE"/>
    <w:rsid w:val="00AC403B"/>
    <w:rsid w:val="00AC40E5"/>
    <w:rsid w:val="00AC43C8"/>
    <w:rsid w:val="00AC496F"/>
    <w:rsid w:val="00AC4DC5"/>
    <w:rsid w:val="00AC4FEC"/>
    <w:rsid w:val="00AC51CA"/>
    <w:rsid w:val="00AC52BE"/>
    <w:rsid w:val="00AC56D0"/>
    <w:rsid w:val="00AC5900"/>
    <w:rsid w:val="00AC5BA7"/>
    <w:rsid w:val="00AC6677"/>
    <w:rsid w:val="00AC6C34"/>
    <w:rsid w:val="00AC727C"/>
    <w:rsid w:val="00AC7294"/>
    <w:rsid w:val="00AC73EC"/>
    <w:rsid w:val="00AD0302"/>
    <w:rsid w:val="00AD07AB"/>
    <w:rsid w:val="00AD0B89"/>
    <w:rsid w:val="00AD0C37"/>
    <w:rsid w:val="00AD0EA6"/>
    <w:rsid w:val="00AD106C"/>
    <w:rsid w:val="00AD12EA"/>
    <w:rsid w:val="00AD18E1"/>
    <w:rsid w:val="00AD1E4A"/>
    <w:rsid w:val="00AD2892"/>
    <w:rsid w:val="00AD3732"/>
    <w:rsid w:val="00AD3D06"/>
    <w:rsid w:val="00AD56B8"/>
    <w:rsid w:val="00AD58B4"/>
    <w:rsid w:val="00AD6176"/>
    <w:rsid w:val="00AD662B"/>
    <w:rsid w:val="00AD6D40"/>
    <w:rsid w:val="00AD7298"/>
    <w:rsid w:val="00AD7645"/>
    <w:rsid w:val="00AD7C78"/>
    <w:rsid w:val="00AD7CC5"/>
    <w:rsid w:val="00AD7EF3"/>
    <w:rsid w:val="00AE06DD"/>
    <w:rsid w:val="00AE09E6"/>
    <w:rsid w:val="00AE0A30"/>
    <w:rsid w:val="00AE0D1B"/>
    <w:rsid w:val="00AE0F21"/>
    <w:rsid w:val="00AE0FBF"/>
    <w:rsid w:val="00AE0FDC"/>
    <w:rsid w:val="00AE188D"/>
    <w:rsid w:val="00AE1990"/>
    <w:rsid w:val="00AE1B7E"/>
    <w:rsid w:val="00AE1BF1"/>
    <w:rsid w:val="00AE2B08"/>
    <w:rsid w:val="00AE315E"/>
    <w:rsid w:val="00AE35B5"/>
    <w:rsid w:val="00AE3657"/>
    <w:rsid w:val="00AE36F4"/>
    <w:rsid w:val="00AE370D"/>
    <w:rsid w:val="00AE3A1B"/>
    <w:rsid w:val="00AE3B33"/>
    <w:rsid w:val="00AE3E3E"/>
    <w:rsid w:val="00AE4299"/>
    <w:rsid w:val="00AE446B"/>
    <w:rsid w:val="00AE4BDD"/>
    <w:rsid w:val="00AE4F17"/>
    <w:rsid w:val="00AE537F"/>
    <w:rsid w:val="00AE5743"/>
    <w:rsid w:val="00AE59DF"/>
    <w:rsid w:val="00AE6050"/>
    <w:rsid w:val="00AE68E5"/>
    <w:rsid w:val="00AE6EF8"/>
    <w:rsid w:val="00AE6F3D"/>
    <w:rsid w:val="00AE71A6"/>
    <w:rsid w:val="00AE729F"/>
    <w:rsid w:val="00AE759D"/>
    <w:rsid w:val="00AE7871"/>
    <w:rsid w:val="00AE7DE2"/>
    <w:rsid w:val="00AF04E2"/>
    <w:rsid w:val="00AF080D"/>
    <w:rsid w:val="00AF0849"/>
    <w:rsid w:val="00AF087C"/>
    <w:rsid w:val="00AF09B5"/>
    <w:rsid w:val="00AF1169"/>
    <w:rsid w:val="00AF11AA"/>
    <w:rsid w:val="00AF1241"/>
    <w:rsid w:val="00AF17CF"/>
    <w:rsid w:val="00AF21BA"/>
    <w:rsid w:val="00AF2288"/>
    <w:rsid w:val="00AF23CF"/>
    <w:rsid w:val="00AF3340"/>
    <w:rsid w:val="00AF3CAF"/>
    <w:rsid w:val="00AF40AE"/>
    <w:rsid w:val="00AF477B"/>
    <w:rsid w:val="00AF5054"/>
    <w:rsid w:val="00AF5626"/>
    <w:rsid w:val="00AF564D"/>
    <w:rsid w:val="00AF5ADE"/>
    <w:rsid w:val="00AF61D6"/>
    <w:rsid w:val="00AF68C3"/>
    <w:rsid w:val="00AF6E94"/>
    <w:rsid w:val="00AF704D"/>
    <w:rsid w:val="00AF718E"/>
    <w:rsid w:val="00AF7761"/>
    <w:rsid w:val="00AF79D8"/>
    <w:rsid w:val="00AF7A75"/>
    <w:rsid w:val="00AF7B7A"/>
    <w:rsid w:val="00AF7EC1"/>
    <w:rsid w:val="00B0040C"/>
    <w:rsid w:val="00B006AE"/>
    <w:rsid w:val="00B00977"/>
    <w:rsid w:val="00B01267"/>
    <w:rsid w:val="00B017C8"/>
    <w:rsid w:val="00B018E8"/>
    <w:rsid w:val="00B01D86"/>
    <w:rsid w:val="00B01F44"/>
    <w:rsid w:val="00B02349"/>
    <w:rsid w:val="00B023F0"/>
    <w:rsid w:val="00B02733"/>
    <w:rsid w:val="00B02905"/>
    <w:rsid w:val="00B02E5C"/>
    <w:rsid w:val="00B03B7B"/>
    <w:rsid w:val="00B03DBB"/>
    <w:rsid w:val="00B03E0A"/>
    <w:rsid w:val="00B0434B"/>
    <w:rsid w:val="00B04504"/>
    <w:rsid w:val="00B048A0"/>
    <w:rsid w:val="00B049D0"/>
    <w:rsid w:val="00B04C0E"/>
    <w:rsid w:val="00B04D31"/>
    <w:rsid w:val="00B05D18"/>
    <w:rsid w:val="00B0645F"/>
    <w:rsid w:val="00B065B4"/>
    <w:rsid w:val="00B0676D"/>
    <w:rsid w:val="00B0691E"/>
    <w:rsid w:val="00B06F57"/>
    <w:rsid w:val="00B07A7C"/>
    <w:rsid w:val="00B1095F"/>
    <w:rsid w:val="00B10D80"/>
    <w:rsid w:val="00B10DC1"/>
    <w:rsid w:val="00B11110"/>
    <w:rsid w:val="00B11655"/>
    <w:rsid w:val="00B119CA"/>
    <w:rsid w:val="00B11C7D"/>
    <w:rsid w:val="00B11D46"/>
    <w:rsid w:val="00B1220C"/>
    <w:rsid w:val="00B125DD"/>
    <w:rsid w:val="00B12671"/>
    <w:rsid w:val="00B12CD6"/>
    <w:rsid w:val="00B1326F"/>
    <w:rsid w:val="00B1379A"/>
    <w:rsid w:val="00B13939"/>
    <w:rsid w:val="00B13B63"/>
    <w:rsid w:val="00B14064"/>
    <w:rsid w:val="00B15222"/>
    <w:rsid w:val="00B15E10"/>
    <w:rsid w:val="00B15FCF"/>
    <w:rsid w:val="00B16C2C"/>
    <w:rsid w:val="00B16DFB"/>
    <w:rsid w:val="00B17321"/>
    <w:rsid w:val="00B1788E"/>
    <w:rsid w:val="00B205A6"/>
    <w:rsid w:val="00B2060C"/>
    <w:rsid w:val="00B2060F"/>
    <w:rsid w:val="00B20A64"/>
    <w:rsid w:val="00B20B0D"/>
    <w:rsid w:val="00B20E1A"/>
    <w:rsid w:val="00B21E6D"/>
    <w:rsid w:val="00B21F2A"/>
    <w:rsid w:val="00B22513"/>
    <w:rsid w:val="00B22823"/>
    <w:rsid w:val="00B23166"/>
    <w:rsid w:val="00B23244"/>
    <w:rsid w:val="00B23990"/>
    <w:rsid w:val="00B23BD1"/>
    <w:rsid w:val="00B23C54"/>
    <w:rsid w:val="00B242D0"/>
    <w:rsid w:val="00B242D9"/>
    <w:rsid w:val="00B24801"/>
    <w:rsid w:val="00B24CD6"/>
    <w:rsid w:val="00B24D9F"/>
    <w:rsid w:val="00B24DDE"/>
    <w:rsid w:val="00B25685"/>
    <w:rsid w:val="00B25ABA"/>
    <w:rsid w:val="00B25E73"/>
    <w:rsid w:val="00B26655"/>
    <w:rsid w:val="00B26BF0"/>
    <w:rsid w:val="00B270F7"/>
    <w:rsid w:val="00B271ED"/>
    <w:rsid w:val="00B27359"/>
    <w:rsid w:val="00B273B3"/>
    <w:rsid w:val="00B27C5F"/>
    <w:rsid w:val="00B30523"/>
    <w:rsid w:val="00B30754"/>
    <w:rsid w:val="00B310E2"/>
    <w:rsid w:val="00B31274"/>
    <w:rsid w:val="00B317EB"/>
    <w:rsid w:val="00B31A1C"/>
    <w:rsid w:val="00B32020"/>
    <w:rsid w:val="00B32170"/>
    <w:rsid w:val="00B32916"/>
    <w:rsid w:val="00B32E8E"/>
    <w:rsid w:val="00B32FF0"/>
    <w:rsid w:val="00B339A7"/>
    <w:rsid w:val="00B339CD"/>
    <w:rsid w:val="00B3411D"/>
    <w:rsid w:val="00B3435B"/>
    <w:rsid w:val="00B34F0C"/>
    <w:rsid w:val="00B35420"/>
    <w:rsid w:val="00B3580E"/>
    <w:rsid w:val="00B35D35"/>
    <w:rsid w:val="00B35E4F"/>
    <w:rsid w:val="00B35ED5"/>
    <w:rsid w:val="00B35FA8"/>
    <w:rsid w:val="00B36343"/>
    <w:rsid w:val="00B36BF7"/>
    <w:rsid w:val="00B3725C"/>
    <w:rsid w:val="00B37C29"/>
    <w:rsid w:val="00B40337"/>
    <w:rsid w:val="00B406A1"/>
    <w:rsid w:val="00B4082E"/>
    <w:rsid w:val="00B40C0F"/>
    <w:rsid w:val="00B40DD7"/>
    <w:rsid w:val="00B4149E"/>
    <w:rsid w:val="00B41909"/>
    <w:rsid w:val="00B4197F"/>
    <w:rsid w:val="00B41DB0"/>
    <w:rsid w:val="00B41ECB"/>
    <w:rsid w:val="00B430BD"/>
    <w:rsid w:val="00B439C1"/>
    <w:rsid w:val="00B43EF2"/>
    <w:rsid w:val="00B43F46"/>
    <w:rsid w:val="00B440D5"/>
    <w:rsid w:val="00B4549A"/>
    <w:rsid w:val="00B468C8"/>
    <w:rsid w:val="00B469CC"/>
    <w:rsid w:val="00B46B07"/>
    <w:rsid w:val="00B46BA5"/>
    <w:rsid w:val="00B46FA7"/>
    <w:rsid w:val="00B47197"/>
    <w:rsid w:val="00B472D9"/>
    <w:rsid w:val="00B474B2"/>
    <w:rsid w:val="00B47593"/>
    <w:rsid w:val="00B476EF"/>
    <w:rsid w:val="00B477FC"/>
    <w:rsid w:val="00B47E43"/>
    <w:rsid w:val="00B47E95"/>
    <w:rsid w:val="00B50790"/>
    <w:rsid w:val="00B507C6"/>
    <w:rsid w:val="00B5095E"/>
    <w:rsid w:val="00B50A8C"/>
    <w:rsid w:val="00B50CD9"/>
    <w:rsid w:val="00B50E48"/>
    <w:rsid w:val="00B5101A"/>
    <w:rsid w:val="00B51493"/>
    <w:rsid w:val="00B5166B"/>
    <w:rsid w:val="00B51D03"/>
    <w:rsid w:val="00B51EAF"/>
    <w:rsid w:val="00B51F5B"/>
    <w:rsid w:val="00B52542"/>
    <w:rsid w:val="00B52A7B"/>
    <w:rsid w:val="00B535AA"/>
    <w:rsid w:val="00B537C9"/>
    <w:rsid w:val="00B53A71"/>
    <w:rsid w:val="00B53D7C"/>
    <w:rsid w:val="00B53EAA"/>
    <w:rsid w:val="00B54588"/>
    <w:rsid w:val="00B54710"/>
    <w:rsid w:val="00B549F6"/>
    <w:rsid w:val="00B54E27"/>
    <w:rsid w:val="00B54F2F"/>
    <w:rsid w:val="00B55090"/>
    <w:rsid w:val="00B55552"/>
    <w:rsid w:val="00B56132"/>
    <w:rsid w:val="00B56496"/>
    <w:rsid w:val="00B56886"/>
    <w:rsid w:val="00B56899"/>
    <w:rsid w:val="00B56B6B"/>
    <w:rsid w:val="00B56B76"/>
    <w:rsid w:val="00B56F8A"/>
    <w:rsid w:val="00B57034"/>
    <w:rsid w:val="00B571B1"/>
    <w:rsid w:val="00B574A1"/>
    <w:rsid w:val="00B57537"/>
    <w:rsid w:val="00B57F24"/>
    <w:rsid w:val="00B60192"/>
    <w:rsid w:val="00B6031D"/>
    <w:rsid w:val="00B60A40"/>
    <w:rsid w:val="00B610C9"/>
    <w:rsid w:val="00B6136B"/>
    <w:rsid w:val="00B613A0"/>
    <w:rsid w:val="00B62313"/>
    <w:rsid w:val="00B62868"/>
    <w:rsid w:val="00B62C91"/>
    <w:rsid w:val="00B63245"/>
    <w:rsid w:val="00B63706"/>
    <w:rsid w:val="00B63982"/>
    <w:rsid w:val="00B642D6"/>
    <w:rsid w:val="00B647B8"/>
    <w:rsid w:val="00B651A7"/>
    <w:rsid w:val="00B65695"/>
    <w:rsid w:val="00B65AF5"/>
    <w:rsid w:val="00B65C8A"/>
    <w:rsid w:val="00B65CC2"/>
    <w:rsid w:val="00B65FE3"/>
    <w:rsid w:val="00B6619A"/>
    <w:rsid w:val="00B661AD"/>
    <w:rsid w:val="00B661B8"/>
    <w:rsid w:val="00B66303"/>
    <w:rsid w:val="00B66353"/>
    <w:rsid w:val="00B668DA"/>
    <w:rsid w:val="00B66AEF"/>
    <w:rsid w:val="00B66E15"/>
    <w:rsid w:val="00B6717F"/>
    <w:rsid w:val="00B67BDA"/>
    <w:rsid w:val="00B67EE5"/>
    <w:rsid w:val="00B700CF"/>
    <w:rsid w:val="00B70649"/>
    <w:rsid w:val="00B70D78"/>
    <w:rsid w:val="00B70DE9"/>
    <w:rsid w:val="00B713D6"/>
    <w:rsid w:val="00B718E9"/>
    <w:rsid w:val="00B71B5F"/>
    <w:rsid w:val="00B72079"/>
    <w:rsid w:val="00B72284"/>
    <w:rsid w:val="00B7256A"/>
    <w:rsid w:val="00B725F9"/>
    <w:rsid w:val="00B72721"/>
    <w:rsid w:val="00B72D0E"/>
    <w:rsid w:val="00B733FA"/>
    <w:rsid w:val="00B7342E"/>
    <w:rsid w:val="00B7394E"/>
    <w:rsid w:val="00B73B32"/>
    <w:rsid w:val="00B74333"/>
    <w:rsid w:val="00B74609"/>
    <w:rsid w:val="00B7541A"/>
    <w:rsid w:val="00B75C95"/>
    <w:rsid w:val="00B75F5D"/>
    <w:rsid w:val="00B7641E"/>
    <w:rsid w:val="00B766DE"/>
    <w:rsid w:val="00B76A43"/>
    <w:rsid w:val="00B76A98"/>
    <w:rsid w:val="00B76C1D"/>
    <w:rsid w:val="00B771D0"/>
    <w:rsid w:val="00B77477"/>
    <w:rsid w:val="00B775F2"/>
    <w:rsid w:val="00B777E0"/>
    <w:rsid w:val="00B80884"/>
    <w:rsid w:val="00B80885"/>
    <w:rsid w:val="00B80D50"/>
    <w:rsid w:val="00B81574"/>
    <w:rsid w:val="00B82406"/>
    <w:rsid w:val="00B82532"/>
    <w:rsid w:val="00B826F6"/>
    <w:rsid w:val="00B82E0C"/>
    <w:rsid w:val="00B83884"/>
    <w:rsid w:val="00B83BC4"/>
    <w:rsid w:val="00B83F01"/>
    <w:rsid w:val="00B84CDF"/>
    <w:rsid w:val="00B850FB"/>
    <w:rsid w:val="00B85422"/>
    <w:rsid w:val="00B85785"/>
    <w:rsid w:val="00B85ED4"/>
    <w:rsid w:val="00B864A4"/>
    <w:rsid w:val="00B865D4"/>
    <w:rsid w:val="00B8670C"/>
    <w:rsid w:val="00B8734F"/>
    <w:rsid w:val="00B87B88"/>
    <w:rsid w:val="00B87C43"/>
    <w:rsid w:val="00B87CCA"/>
    <w:rsid w:val="00B87FE1"/>
    <w:rsid w:val="00B906D8"/>
    <w:rsid w:val="00B90AE7"/>
    <w:rsid w:val="00B90B93"/>
    <w:rsid w:val="00B90DDA"/>
    <w:rsid w:val="00B90F78"/>
    <w:rsid w:val="00B919FD"/>
    <w:rsid w:val="00B91A41"/>
    <w:rsid w:val="00B924D8"/>
    <w:rsid w:val="00B92C59"/>
    <w:rsid w:val="00B92C9B"/>
    <w:rsid w:val="00B92D87"/>
    <w:rsid w:val="00B92D90"/>
    <w:rsid w:val="00B93BB4"/>
    <w:rsid w:val="00B93E0D"/>
    <w:rsid w:val="00B94CD3"/>
    <w:rsid w:val="00B94D5C"/>
    <w:rsid w:val="00B94D7A"/>
    <w:rsid w:val="00B94DD8"/>
    <w:rsid w:val="00B950A6"/>
    <w:rsid w:val="00B9635E"/>
    <w:rsid w:val="00B966E7"/>
    <w:rsid w:val="00B96929"/>
    <w:rsid w:val="00B96C50"/>
    <w:rsid w:val="00B96E90"/>
    <w:rsid w:val="00B9734B"/>
    <w:rsid w:val="00B973A1"/>
    <w:rsid w:val="00B977BD"/>
    <w:rsid w:val="00B97A45"/>
    <w:rsid w:val="00B97B81"/>
    <w:rsid w:val="00B97CC5"/>
    <w:rsid w:val="00BA02F8"/>
    <w:rsid w:val="00BA03F3"/>
    <w:rsid w:val="00BA0715"/>
    <w:rsid w:val="00BA142F"/>
    <w:rsid w:val="00BA1866"/>
    <w:rsid w:val="00BA221D"/>
    <w:rsid w:val="00BA257A"/>
    <w:rsid w:val="00BA2588"/>
    <w:rsid w:val="00BA2C00"/>
    <w:rsid w:val="00BA30C8"/>
    <w:rsid w:val="00BA3358"/>
    <w:rsid w:val="00BA3AAC"/>
    <w:rsid w:val="00BA3F0F"/>
    <w:rsid w:val="00BA498A"/>
    <w:rsid w:val="00BA49B1"/>
    <w:rsid w:val="00BA4DBF"/>
    <w:rsid w:val="00BA4F2B"/>
    <w:rsid w:val="00BA55BB"/>
    <w:rsid w:val="00BA5D88"/>
    <w:rsid w:val="00BA5E26"/>
    <w:rsid w:val="00BA663B"/>
    <w:rsid w:val="00BA6A46"/>
    <w:rsid w:val="00BA7190"/>
    <w:rsid w:val="00BA757D"/>
    <w:rsid w:val="00BA7D93"/>
    <w:rsid w:val="00BB03F5"/>
    <w:rsid w:val="00BB071A"/>
    <w:rsid w:val="00BB0B9A"/>
    <w:rsid w:val="00BB154B"/>
    <w:rsid w:val="00BB159A"/>
    <w:rsid w:val="00BB1CB5"/>
    <w:rsid w:val="00BB1D64"/>
    <w:rsid w:val="00BB21E6"/>
    <w:rsid w:val="00BB37B2"/>
    <w:rsid w:val="00BB3CB3"/>
    <w:rsid w:val="00BB4027"/>
    <w:rsid w:val="00BB48A8"/>
    <w:rsid w:val="00BB4A75"/>
    <w:rsid w:val="00BB4AA2"/>
    <w:rsid w:val="00BB4FDB"/>
    <w:rsid w:val="00BB52F6"/>
    <w:rsid w:val="00BB5656"/>
    <w:rsid w:val="00BB5699"/>
    <w:rsid w:val="00BB5B50"/>
    <w:rsid w:val="00BB696E"/>
    <w:rsid w:val="00BB6E11"/>
    <w:rsid w:val="00BB7141"/>
    <w:rsid w:val="00BB7328"/>
    <w:rsid w:val="00BC13D0"/>
    <w:rsid w:val="00BC144A"/>
    <w:rsid w:val="00BC1679"/>
    <w:rsid w:val="00BC1850"/>
    <w:rsid w:val="00BC1AAD"/>
    <w:rsid w:val="00BC1CD2"/>
    <w:rsid w:val="00BC2352"/>
    <w:rsid w:val="00BC2395"/>
    <w:rsid w:val="00BC23A3"/>
    <w:rsid w:val="00BC28E6"/>
    <w:rsid w:val="00BC29DA"/>
    <w:rsid w:val="00BC2B87"/>
    <w:rsid w:val="00BC351D"/>
    <w:rsid w:val="00BC3A18"/>
    <w:rsid w:val="00BC3AC8"/>
    <w:rsid w:val="00BC3D90"/>
    <w:rsid w:val="00BC40C8"/>
    <w:rsid w:val="00BC4602"/>
    <w:rsid w:val="00BC4A34"/>
    <w:rsid w:val="00BC4AB6"/>
    <w:rsid w:val="00BC5644"/>
    <w:rsid w:val="00BC5E20"/>
    <w:rsid w:val="00BC65E0"/>
    <w:rsid w:val="00BC6649"/>
    <w:rsid w:val="00BC6BF0"/>
    <w:rsid w:val="00BC6F79"/>
    <w:rsid w:val="00BC761B"/>
    <w:rsid w:val="00BC7AEB"/>
    <w:rsid w:val="00BC7BAE"/>
    <w:rsid w:val="00BC7F77"/>
    <w:rsid w:val="00BD0644"/>
    <w:rsid w:val="00BD06E5"/>
    <w:rsid w:val="00BD0D3B"/>
    <w:rsid w:val="00BD0DE6"/>
    <w:rsid w:val="00BD138C"/>
    <w:rsid w:val="00BD1CF0"/>
    <w:rsid w:val="00BD24B3"/>
    <w:rsid w:val="00BD286E"/>
    <w:rsid w:val="00BD2B40"/>
    <w:rsid w:val="00BD2DD6"/>
    <w:rsid w:val="00BD2F21"/>
    <w:rsid w:val="00BD2F71"/>
    <w:rsid w:val="00BD3273"/>
    <w:rsid w:val="00BD3740"/>
    <w:rsid w:val="00BD3A08"/>
    <w:rsid w:val="00BD3BD6"/>
    <w:rsid w:val="00BD3C44"/>
    <w:rsid w:val="00BD3F98"/>
    <w:rsid w:val="00BD3FAB"/>
    <w:rsid w:val="00BD40BE"/>
    <w:rsid w:val="00BD42A6"/>
    <w:rsid w:val="00BD4745"/>
    <w:rsid w:val="00BD4747"/>
    <w:rsid w:val="00BD4DA1"/>
    <w:rsid w:val="00BD4DF8"/>
    <w:rsid w:val="00BD5147"/>
    <w:rsid w:val="00BD543B"/>
    <w:rsid w:val="00BD5668"/>
    <w:rsid w:val="00BD5A90"/>
    <w:rsid w:val="00BD5D60"/>
    <w:rsid w:val="00BD5FE0"/>
    <w:rsid w:val="00BD6181"/>
    <w:rsid w:val="00BD632F"/>
    <w:rsid w:val="00BD6955"/>
    <w:rsid w:val="00BD6963"/>
    <w:rsid w:val="00BD75E7"/>
    <w:rsid w:val="00BD763C"/>
    <w:rsid w:val="00BD76E9"/>
    <w:rsid w:val="00BD7757"/>
    <w:rsid w:val="00BD7768"/>
    <w:rsid w:val="00BD7790"/>
    <w:rsid w:val="00BD78EF"/>
    <w:rsid w:val="00BD7AF2"/>
    <w:rsid w:val="00BE01B0"/>
    <w:rsid w:val="00BE0378"/>
    <w:rsid w:val="00BE0878"/>
    <w:rsid w:val="00BE115E"/>
    <w:rsid w:val="00BE1226"/>
    <w:rsid w:val="00BE160E"/>
    <w:rsid w:val="00BE25E7"/>
    <w:rsid w:val="00BE3192"/>
    <w:rsid w:val="00BE31C0"/>
    <w:rsid w:val="00BE32E0"/>
    <w:rsid w:val="00BE3894"/>
    <w:rsid w:val="00BE3B93"/>
    <w:rsid w:val="00BE3CE0"/>
    <w:rsid w:val="00BE3FDD"/>
    <w:rsid w:val="00BE45AE"/>
    <w:rsid w:val="00BE4A2A"/>
    <w:rsid w:val="00BE4BC5"/>
    <w:rsid w:val="00BE4EF8"/>
    <w:rsid w:val="00BE5AFD"/>
    <w:rsid w:val="00BE5B75"/>
    <w:rsid w:val="00BE5F7B"/>
    <w:rsid w:val="00BE64A5"/>
    <w:rsid w:val="00BE6A02"/>
    <w:rsid w:val="00BE76F3"/>
    <w:rsid w:val="00BE7E43"/>
    <w:rsid w:val="00BF0121"/>
    <w:rsid w:val="00BF1967"/>
    <w:rsid w:val="00BF1D04"/>
    <w:rsid w:val="00BF20D7"/>
    <w:rsid w:val="00BF248D"/>
    <w:rsid w:val="00BF27AE"/>
    <w:rsid w:val="00BF2F3D"/>
    <w:rsid w:val="00BF2FF9"/>
    <w:rsid w:val="00BF305A"/>
    <w:rsid w:val="00BF36F6"/>
    <w:rsid w:val="00BF3E90"/>
    <w:rsid w:val="00BF3FC9"/>
    <w:rsid w:val="00BF4109"/>
    <w:rsid w:val="00BF419B"/>
    <w:rsid w:val="00BF4AA0"/>
    <w:rsid w:val="00BF4CD5"/>
    <w:rsid w:val="00BF4D63"/>
    <w:rsid w:val="00BF4DD6"/>
    <w:rsid w:val="00BF4F48"/>
    <w:rsid w:val="00BF5866"/>
    <w:rsid w:val="00BF5D39"/>
    <w:rsid w:val="00BF6164"/>
    <w:rsid w:val="00BF6927"/>
    <w:rsid w:val="00BF7104"/>
    <w:rsid w:val="00BF74C8"/>
    <w:rsid w:val="00BF7C74"/>
    <w:rsid w:val="00BF7F04"/>
    <w:rsid w:val="00C00716"/>
    <w:rsid w:val="00C009CC"/>
    <w:rsid w:val="00C00E0B"/>
    <w:rsid w:val="00C00ED8"/>
    <w:rsid w:val="00C017A3"/>
    <w:rsid w:val="00C01A1E"/>
    <w:rsid w:val="00C01E08"/>
    <w:rsid w:val="00C020FD"/>
    <w:rsid w:val="00C029D7"/>
    <w:rsid w:val="00C02AE3"/>
    <w:rsid w:val="00C02DBA"/>
    <w:rsid w:val="00C0306B"/>
    <w:rsid w:val="00C0335C"/>
    <w:rsid w:val="00C03418"/>
    <w:rsid w:val="00C0349C"/>
    <w:rsid w:val="00C037D9"/>
    <w:rsid w:val="00C03FFA"/>
    <w:rsid w:val="00C043D8"/>
    <w:rsid w:val="00C043E1"/>
    <w:rsid w:val="00C0474E"/>
    <w:rsid w:val="00C047B8"/>
    <w:rsid w:val="00C04C77"/>
    <w:rsid w:val="00C04D30"/>
    <w:rsid w:val="00C055FD"/>
    <w:rsid w:val="00C05FC1"/>
    <w:rsid w:val="00C06723"/>
    <w:rsid w:val="00C06E53"/>
    <w:rsid w:val="00C06EB5"/>
    <w:rsid w:val="00C0743A"/>
    <w:rsid w:val="00C0752B"/>
    <w:rsid w:val="00C079C5"/>
    <w:rsid w:val="00C100FD"/>
    <w:rsid w:val="00C102F5"/>
    <w:rsid w:val="00C10439"/>
    <w:rsid w:val="00C10CD6"/>
    <w:rsid w:val="00C11308"/>
    <w:rsid w:val="00C11D24"/>
    <w:rsid w:val="00C11F3A"/>
    <w:rsid w:val="00C123B2"/>
    <w:rsid w:val="00C12B1F"/>
    <w:rsid w:val="00C131A3"/>
    <w:rsid w:val="00C136D0"/>
    <w:rsid w:val="00C13A58"/>
    <w:rsid w:val="00C14066"/>
    <w:rsid w:val="00C14521"/>
    <w:rsid w:val="00C14C8C"/>
    <w:rsid w:val="00C1508A"/>
    <w:rsid w:val="00C162E0"/>
    <w:rsid w:val="00C164EE"/>
    <w:rsid w:val="00C168C6"/>
    <w:rsid w:val="00C168E2"/>
    <w:rsid w:val="00C16BC9"/>
    <w:rsid w:val="00C16D5C"/>
    <w:rsid w:val="00C16E43"/>
    <w:rsid w:val="00C16E5E"/>
    <w:rsid w:val="00C16EEE"/>
    <w:rsid w:val="00C16F5B"/>
    <w:rsid w:val="00C1776E"/>
    <w:rsid w:val="00C2006D"/>
    <w:rsid w:val="00C20167"/>
    <w:rsid w:val="00C209B3"/>
    <w:rsid w:val="00C20DF8"/>
    <w:rsid w:val="00C20F45"/>
    <w:rsid w:val="00C20F7F"/>
    <w:rsid w:val="00C210A5"/>
    <w:rsid w:val="00C21382"/>
    <w:rsid w:val="00C2159D"/>
    <w:rsid w:val="00C21EE2"/>
    <w:rsid w:val="00C227DB"/>
    <w:rsid w:val="00C229B3"/>
    <w:rsid w:val="00C22B66"/>
    <w:rsid w:val="00C22D09"/>
    <w:rsid w:val="00C2339A"/>
    <w:rsid w:val="00C23663"/>
    <w:rsid w:val="00C2411D"/>
    <w:rsid w:val="00C242EF"/>
    <w:rsid w:val="00C2433B"/>
    <w:rsid w:val="00C24477"/>
    <w:rsid w:val="00C244B8"/>
    <w:rsid w:val="00C25141"/>
    <w:rsid w:val="00C25E68"/>
    <w:rsid w:val="00C26058"/>
    <w:rsid w:val="00C2645F"/>
    <w:rsid w:val="00C264D3"/>
    <w:rsid w:val="00C26E0E"/>
    <w:rsid w:val="00C27290"/>
    <w:rsid w:val="00C274A4"/>
    <w:rsid w:val="00C27AC0"/>
    <w:rsid w:val="00C27F87"/>
    <w:rsid w:val="00C30A00"/>
    <w:rsid w:val="00C30CE9"/>
    <w:rsid w:val="00C314C7"/>
    <w:rsid w:val="00C31E24"/>
    <w:rsid w:val="00C321C8"/>
    <w:rsid w:val="00C3285A"/>
    <w:rsid w:val="00C33173"/>
    <w:rsid w:val="00C331B7"/>
    <w:rsid w:val="00C331CD"/>
    <w:rsid w:val="00C33A74"/>
    <w:rsid w:val="00C33DC8"/>
    <w:rsid w:val="00C33F69"/>
    <w:rsid w:val="00C34A8E"/>
    <w:rsid w:val="00C34FD6"/>
    <w:rsid w:val="00C350F1"/>
    <w:rsid w:val="00C351ED"/>
    <w:rsid w:val="00C352DC"/>
    <w:rsid w:val="00C3542C"/>
    <w:rsid w:val="00C3595B"/>
    <w:rsid w:val="00C35DF4"/>
    <w:rsid w:val="00C3638B"/>
    <w:rsid w:val="00C365BA"/>
    <w:rsid w:val="00C36617"/>
    <w:rsid w:val="00C36783"/>
    <w:rsid w:val="00C36E29"/>
    <w:rsid w:val="00C37070"/>
    <w:rsid w:val="00C372DB"/>
    <w:rsid w:val="00C376F1"/>
    <w:rsid w:val="00C379CD"/>
    <w:rsid w:val="00C40C15"/>
    <w:rsid w:val="00C412E3"/>
    <w:rsid w:val="00C41356"/>
    <w:rsid w:val="00C41481"/>
    <w:rsid w:val="00C420AE"/>
    <w:rsid w:val="00C42234"/>
    <w:rsid w:val="00C422D2"/>
    <w:rsid w:val="00C425F5"/>
    <w:rsid w:val="00C42A74"/>
    <w:rsid w:val="00C42DEF"/>
    <w:rsid w:val="00C44276"/>
    <w:rsid w:val="00C443F4"/>
    <w:rsid w:val="00C44545"/>
    <w:rsid w:val="00C44CAD"/>
    <w:rsid w:val="00C44FDB"/>
    <w:rsid w:val="00C4555F"/>
    <w:rsid w:val="00C45575"/>
    <w:rsid w:val="00C45C85"/>
    <w:rsid w:val="00C45E83"/>
    <w:rsid w:val="00C46E95"/>
    <w:rsid w:val="00C46F93"/>
    <w:rsid w:val="00C47079"/>
    <w:rsid w:val="00C4740D"/>
    <w:rsid w:val="00C4770F"/>
    <w:rsid w:val="00C47F20"/>
    <w:rsid w:val="00C47FC6"/>
    <w:rsid w:val="00C512C3"/>
    <w:rsid w:val="00C5135C"/>
    <w:rsid w:val="00C51959"/>
    <w:rsid w:val="00C521E3"/>
    <w:rsid w:val="00C5258D"/>
    <w:rsid w:val="00C534FD"/>
    <w:rsid w:val="00C5370C"/>
    <w:rsid w:val="00C53BD7"/>
    <w:rsid w:val="00C5416C"/>
    <w:rsid w:val="00C54478"/>
    <w:rsid w:val="00C54617"/>
    <w:rsid w:val="00C54810"/>
    <w:rsid w:val="00C548AE"/>
    <w:rsid w:val="00C54909"/>
    <w:rsid w:val="00C54D85"/>
    <w:rsid w:val="00C557E2"/>
    <w:rsid w:val="00C55FCF"/>
    <w:rsid w:val="00C56467"/>
    <w:rsid w:val="00C568E1"/>
    <w:rsid w:val="00C56984"/>
    <w:rsid w:val="00C5739E"/>
    <w:rsid w:val="00C578D5"/>
    <w:rsid w:val="00C57924"/>
    <w:rsid w:val="00C601CA"/>
    <w:rsid w:val="00C6061C"/>
    <w:rsid w:val="00C608C0"/>
    <w:rsid w:val="00C60D63"/>
    <w:rsid w:val="00C610B4"/>
    <w:rsid w:val="00C6120B"/>
    <w:rsid w:val="00C61433"/>
    <w:rsid w:val="00C61750"/>
    <w:rsid w:val="00C6190C"/>
    <w:rsid w:val="00C61E74"/>
    <w:rsid w:val="00C61FEF"/>
    <w:rsid w:val="00C6226A"/>
    <w:rsid w:val="00C626D8"/>
    <w:rsid w:val="00C62778"/>
    <w:rsid w:val="00C629DB"/>
    <w:rsid w:val="00C62B2B"/>
    <w:rsid w:val="00C639C7"/>
    <w:rsid w:val="00C639D1"/>
    <w:rsid w:val="00C63B49"/>
    <w:rsid w:val="00C63DCF"/>
    <w:rsid w:val="00C6424A"/>
    <w:rsid w:val="00C64532"/>
    <w:rsid w:val="00C64B1D"/>
    <w:rsid w:val="00C64B3E"/>
    <w:rsid w:val="00C65202"/>
    <w:rsid w:val="00C655AD"/>
    <w:rsid w:val="00C65E7B"/>
    <w:rsid w:val="00C65EA9"/>
    <w:rsid w:val="00C66227"/>
    <w:rsid w:val="00C66817"/>
    <w:rsid w:val="00C670FA"/>
    <w:rsid w:val="00C676E9"/>
    <w:rsid w:val="00C679EB"/>
    <w:rsid w:val="00C67A66"/>
    <w:rsid w:val="00C67D77"/>
    <w:rsid w:val="00C67ECD"/>
    <w:rsid w:val="00C7002D"/>
    <w:rsid w:val="00C70207"/>
    <w:rsid w:val="00C7044D"/>
    <w:rsid w:val="00C70693"/>
    <w:rsid w:val="00C7109F"/>
    <w:rsid w:val="00C710EB"/>
    <w:rsid w:val="00C716B2"/>
    <w:rsid w:val="00C718B1"/>
    <w:rsid w:val="00C7281B"/>
    <w:rsid w:val="00C72D6F"/>
    <w:rsid w:val="00C733FD"/>
    <w:rsid w:val="00C73492"/>
    <w:rsid w:val="00C7382C"/>
    <w:rsid w:val="00C740DE"/>
    <w:rsid w:val="00C743D3"/>
    <w:rsid w:val="00C7462E"/>
    <w:rsid w:val="00C748D2"/>
    <w:rsid w:val="00C749C3"/>
    <w:rsid w:val="00C74BAD"/>
    <w:rsid w:val="00C74D8B"/>
    <w:rsid w:val="00C753E9"/>
    <w:rsid w:val="00C7587C"/>
    <w:rsid w:val="00C75C4E"/>
    <w:rsid w:val="00C75CC3"/>
    <w:rsid w:val="00C76462"/>
    <w:rsid w:val="00C76FC9"/>
    <w:rsid w:val="00C7712D"/>
    <w:rsid w:val="00C7725B"/>
    <w:rsid w:val="00C77458"/>
    <w:rsid w:val="00C7799C"/>
    <w:rsid w:val="00C77C41"/>
    <w:rsid w:val="00C802F8"/>
    <w:rsid w:val="00C80394"/>
    <w:rsid w:val="00C8085C"/>
    <w:rsid w:val="00C80F78"/>
    <w:rsid w:val="00C810F5"/>
    <w:rsid w:val="00C812BF"/>
    <w:rsid w:val="00C81588"/>
    <w:rsid w:val="00C81A77"/>
    <w:rsid w:val="00C81C64"/>
    <w:rsid w:val="00C82B8E"/>
    <w:rsid w:val="00C82F89"/>
    <w:rsid w:val="00C83B1D"/>
    <w:rsid w:val="00C83D35"/>
    <w:rsid w:val="00C84064"/>
    <w:rsid w:val="00C8406A"/>
    <w:rsid w:val="00C84507"/>
    <w:rsid w:val="00C847BC"/>
    <w:rsid w:val="00C84BDA"/>
    <w:rsid w:val="00C85D0A"/>
    <w:rsid w:val="00C8667F"/>
    <w:rsid w:val="00C86CD6"/>
    <w:rsid w:val="00C8712D"/>
    <w:rsid w:val="00C87410"/>
    <w:rsid w:val="00C879CB"/>
    <w:rsid w:val="00C904C9"/>
    <w:rsid w:val="00C90856"/>
    <w:rsid w:val="00C9098E"/>
    <w:rsid w:val="00C9101E"/>
    <w:rsid w:val="00C919E2"/>
    <w:rsid w:val="00C91DA4"/>
    <w:rsid w:val="00C91DE5"/>
    <w:rsid w:val="00C91DFF"/>
    <w:rsid w:val="00C92527"/>
    <w:rsid w:val="00C92AE7"/>
    <w:rsid w:val="00C92BCF"/>
    <w:rsid w:val="00C92BE8"/>
    <w:rsid w:val="00C9308A"/>
    <w:rsid w:val="00C9325D"/>
    <w:rsid w:val="00C93498"/>
    <w:rsid w:val="00C936D9"/>
    <w:rsid w:val="00C93B36"/>
    <w:rsid w:val="00C94127"/>
    <w:rsid w:val="00C94335"/>
    <w:rsid w:val="00C946E8"/>
    <w:rsid w:val="00C94A17"/>
    <w:rsid w:val="00C9505A"/>
    <w:rsid w:val="00C959BF"/>
    <w:rsid w:val="00C969F7"/>
    <w:rsid w:val="00C96A7B"/>
    <w:rsid w:val="00C96DD8"/>
    <w:rsid w:val="00C9782E"/>
    <w:rsid w:val="00C97BA1"/>
    <w:rsid w:val="00CA0095"/>
    <w:rsid w:val="00CA1327"/>
    <w:rsid w:val="00CA140C"/>
    <w:rsid w:val="00CA19FB"/>
    <w:rsid w:val="00CA1C18"/>
    <w:rsid w:val="00CA2050"/>
    <w:rsid w:val="00CA2330"/>
    <w:rsid w:val="00CA2381"/>
    <w:rsid w:val="00CA26A3"/>
    <w:rsid w:val="00CA3111"/>
    <w:rsid w:val="00CA34D7"/>
    <w:rsid w:val="00CA3B4A"/>
    <w:rsid w:val="00CA449D"/>
    <w:rsid w:val="00CA4AA6"/>
    <w:rsid w:val="00CA553F"/>
    <w:rsid w:val="00CA55FC"/>
    <w:rsid w:val="00CA575D"/>
    <w:rsid w:val="00CA5EBC"/>
    <w:rsid w:val="00CA5ED2"/>
    <w:rsid w:val="00CA67E7"/>
    <w:rsid w:val="00CA6F46"/>
    <w:rsid w:val="00CA6FB7"/>
    <w:rsid w:val="00CA7224"/>
    <w:rsid w:val="00CA7876"/>
    <w:rsid w:val="00CA7D13"/>
    <w:rsid w:val="00CA7F72"/>
    <w:rsid w:val="00CB0382"/>
    <w:rsid w:val="00CB0821"/>
    <w:rsid w:val="00CB0949"/>
    <w:rsid w:val="00CB0D52"/>
    <w:rsid w:val="00CB1415"/>
    <w:rsid w:val="00CB1448"/>
    <w:rsid w:val="00CB16E1"/>
    <w:rsid w:val="00CB195E"/>
    <w:rsid w:val="00CB1B9A"/>
    <w:rsid w:val="00CB2064"/>
    <w:rsid w:val="00CB2182"/>
    <w:rsid w:val="00CB25C8"/>
    <w:rsid w:val="00CB29A7"/>
    <w:rsid w:val="00CB2CD6"/>
    <w:rsid w:val="00CB2DAE"/>
    <w:rsid w:val="00CB3911"/>
    <w:rsid w:val="00CB39D2"/>
    <w:rsid w:val="00CB3A20"/>
    <w:rsid w:val="00CB3B78"/>
    <w:rsid w:val="00CB4A08"/>
    <w:rsid w:val="00CB4E02"/>
    <w:rsid w:val="00CB4FAC"/>
    <w:rsid w:val="00CB52BD"/>
    <w:rsid w:val="00CB5DCE"/>
    <w:rsid w:val="00CB65FB"/>
    <w:rsid w:val="00CB66A5"/>
    <w:rsid w:val="00CB73D1"/>
    <w:rsid w:val="00CB7C68"/>
    <w:rsid w:val="00CB7CDF"/>
    <w:rsid w:val="00CC0285"/>
    <w:rsid w:val="00CC03AB"/>
    <w:rsid w:val="00CC088E"/>
    <w:rsid w:val="00CC0EB0"/>
    <w:rsid w:val="00CC0F14"/>
    <w:rsid w:val="00CC15CA"/>
    <w:rsid w:val="00CC184B"/>
    <w:rsid w:val="00CC1BB1"/>
    <w:rsid w:val="00CC256A"/>
    <w:rsid w:val="00CC270C"/>
    <w:rsid w:val="00CC275D"/>
    <w:rsid w:val="00CC2BA3"/>
    <w:rsid w:val="00CC2D45"/>
    <w:rsid w:val="00CC3305"/>
    <w:rsid w:val="00CC4C54"/>
    <w:rsid w:val="00CC4D4E"/>
    <w:rsid w:val="00CC4E83"/>
    <w:rsid w:val="00CC4FC2"/>
    <w:rsid w:val="00CC55DF"/>
    <w:rsid w:val="00CC56FB"/>
    <w:rsid w:val="00CC5CAB"/>
    <w:rsid w:val="00CC6096"/>
    <w:rsid w:val="00CC6199"/>
    <w:rsid w:val="00CC63C6"/>
    <w:rsid w:val="00CC6C01"/>
    <w:rsid w:val="00CC7311"/>
    <w:rsid w:val="00CC7697"/>
    <w:rsid w:val="00CC7A69"/>
    <w:rsid w:val="00CD0128"/>
    <w:rsid w:val="00CD02A9"/>
    <w:rsid w:val="00CD07B5"/>
    <w:rsid w:val="00CD08B4"/>
    <w:rsid w:val="00CD1060"/>
    <w:rsid w:val="00CD10D4"/>
    <w:rsid w:val="00CD1331"/>
    <w:rsid w:val="00CD139C"/>
    <w:rsid w:val="00CD156C"/>
    <w:rsid w:val="00CD17C8"/>
    <w:rsid w:val="00CD2026"/>
    <w:rsid w:val="00CD2154"/>
    <w:rsid w:val="00CD2274"/>
    <w:rsid w:val="00CD22CF"/>
    <w:rsid w:val="00CD27C3"/>
    <w:rsid w:val="00CD2944"/>
    <w:rsid w:val="00CD2C97"/>
    <w:rsid w:val="00CD3EDC"/>
    <w:rsid w:val="00CD40EE"/>
    <w:rsid w:val="00CD423D"/>
    <w:rsid w:val="00CD49DF"/>
    <w:rsid w:val="00CD4E17"/>
    <w:rsid w:val="00CD5270"/>
    <w:rsid w:val="00CD5292"/>
    <w:rsid w:val="00CD5686"/>
    <w:rsid w:val="00CD5B0F"/>
    <w:rsid w:val="00CD5CB1"/>
    <w:rsid w:val="00CD602F"/>
    <w:rsid w:val="00CD605A"/>
    <w:rsid w:val="00CD60B5"/>
    <w:rsid w:val="00CD61E7"/>
    <w:rsid w:val="00CD700C"/>
    <w:rsid w:val="00CD7187"/>
    <w:rsid w:val="00CD718B"/>
    <w:rsid w:val="00CD71B2"/>
    <w:rsid w:val="00CD7645"/>
    <w:rsid w:val="00CD7675"/>
    <w:rsid w:val="00CE0BA4"/>
    <w:rsid w:val="00CE0D82"/>
    <w:rsid w:val="00CE0D8C"/>
    <w:rsid w:val="00CE0DBA"/>
    <w:rsid w:val="00CE173F"/>
    <w:rsid w:val="00CE19B6"/>
    <w:rsid w:val="00CE28A1"/>
    <w:rsid w:val="00CE2C14"/>
    <w:rsid w:val="00CE2CD2"/>
    <w:rsid w:val="00CE329A"/>
    <w:rsid w:val="00CE3369"/>
    <w:rsid w:val="00CE3638"/>
    <w:rsid w:val="00CE37EB"/>
    <w:rsid w:val="00CE3BDC"/>
    <w:rsid w:val="00CE4111"/>
    <w:rsid w:val="00CE4287"/>
    <w:rsid w:val="00CE45E6"/>
    <w:rsid w:val="00CE4A9D"/>
    <w:rsid w:val="00CE4BD2"/>
    <w:rsid w:val="00CE4BE8"/>
    <w:rsid w:val="00CE4DE8"/>
    <w:rsid w:val="00CE5B25"/>
    <w:rsid w:val="00CE5B88"/>
    <w:rsid w:val="00CE5C11"/>
    <w:rsid w:val="00CE6129"/>
    <w:rsid w:val="00CE6395"/>
    <w:rsid w:val="00CE66FA"/>
    <w:rsid w:val="00CE6A81"/>
    <w:rsid w:val="00CE6E51"/>
    <w:rsid w:val="00CE6F59"/>
    <w:rsid w:val="00CE7133"/>
    <w:rsid w:val="00CE7277"/>
    <w:rsid w:val="00CE72C7"/>
    <w:rsid w:val="00CE742E"/>
    <w:rsid w:val="00CE78CF"/>
    <w:rsid w:val="00CE7E8C"/>
    <w:rsid w:val="00CE7F12"/>
    <w:rsid w:val="00CF04A1"/>
    <w:rsid w:val="00CF0985"/>
    <w:rsid w:val="00CF0BB7"/>
    <w:rsid w:val="00CF0BC0"/>
    <w:rsid w:val="00CF0EC0"/>
    <w:rsid w:val="00CF15E5"/>
    <w:rsid w:val="00CF1F89"/>
    <w:rsid w:val="00CF2054"/>
    <w:rsid w:val="00CF22E8"/>
    <w:rsid w:val="00CF23F8"/>
    <w:rsid w:val="00CF2416"/>
    <w:rsid w:val="00CF2435"/>
    <w:rsid w:val="00CF2ECF"/>
    <w:rsid w:val="00CF35A5"/>
    <w:rsid w:val="00CF3645"/>
    <w:rsid w:val="00CF3B25"/>
    <w:rsid w:val="00CF3D6D"/>
    <w:rsid w:val="00CF3E1A"/>
    <w:rsid w:val="00CF3F4B"/>
    <w:rsid w:val="00CF42F1"/>
    <w:rsid w:val="00CF4323"/>
    <w:rsid w:val="00CF479A"/>
    <w:rsid w:val="00CF483A"/>
    <w:rsid w:val="00CF4907"/>
    <w:rsid w:val="00CF4B18"/>
    <w:rsid w:val="00CF5AFA"/>
    <w:rsid w:val="00CF5D78"/>
    <w:rsid w:val="00CF67E2"/>
    <w:rsid w:val="00CF6DE2"/>
    <w:rsid w:val="00CF6E46"/>
    <w:rsid w:val="00CF6F37"/>
    <w:rsid w:val="00CF70A0"/>
    <w:rsid w:val="00CF70AA"/>
    <w:rsid w:val="00CF7103"/>
    <w:rsid w:val="00CF7111"/>
    <w:rsid w:val="00CF7668"/>
    <w:rsid w:val="00CF7DBA"/>
    <w:rsid w:val="00CF7E71"/>
    <w:rsid w:val="00D0008B"/>
    <w:rsid w:val="00D01071"/>
    <w:rsid w:val="00D01975"/>
    <w:rsid w:val="00D019A0"/>
    <w:rsid w:val="00D0231F"/>
    <w:rsid w:val="00D02404"/>
    <w:rsid w:val="00D02843"/>
    <w:rsid w:val="00D028C0"/>
    <w:rsid w:val="00D02986"/>
    <w:rsid w:val="00D02EB3"/>
    <w:rsid w:val="00D0340A"/>
    <w:rsid w:val="00D03A8F"/>
    <w:rsid w:val="00D03F76"/>
    <w:rsid w:val="00D0405D"/>
    <w:rsid w:val="00D0453C"/>
    <w:rsid w:val="00D04AF4"/>
    <w:rsid w:val="00D04EAF"/>
    <w:rsid w:val="00D051A4"/>
    <w:rsid w:val="00D0521F"/>
    <w:rsid w:val="00D05878"/>
    <w:rsid w:val="00D063BB"/>
    <w:rsid w:val="00D06516"/>
    <w:rsid w:val="00D0660B"/>
    <w:rsid w:val="00D06E5B"/>
    <w:rsid w:val="00D06EB5"/>
    <w:rsid w:val="00D06F68"/>
    <w:rsid w:val="00D0706E"/>
    <w:rsid w:val="00D07088"/>
    <w:rsid w:val="00D071CA"/>
    <w:rsid w:val="00D07462"/>
    <w:rsid w:val="00D07883"/>
    <w:rsid w:val="00D07AF1"/>
    <w:rsid w:val="00D07EC8"/>
    <w:rsid w:val="00D100A9"/>
    <w:rsid w:val="00D10379"/>
    <w:rsid w:val="00D1047D"/>
    <w:rsid w:val="00D105C3"/>
    <w:rsid w:val="00D1092C"/>
    <w:rsid w:val="00D109F3"/>
    <w:rsid w:val="00D10ADA"/>
    <w:rsid w:val="00D10F3B"/>
    <w:rsid w:val="00D1111E"/>
    <w:rsid w:val="00D112F8"/>
    <w:rsid w:val="00D113C7"/>
    <w:rsid w:val="00D117A4"/>
    <w:rsid w:val="00D119B8"/>
    <w:rsid w:val="00D125A0"/>
    <w:rsid w:val="00D12716"/>
    <w:rsid w:val="00D127DD"/>
    <w:rsid w:val="00D13928"/>
    <w:rsid w:val="00D13D3D"/>
    <w:rsid w:val="00D14522"/>
    <w:rsid w:val="00D152BB"/>
    <w:rsid w:val="00D1536F"/>
    <w:rsid w:val="00D1575C"/>
    <w:rsid w:val="00D15853"/>
    <w:rsid w:val="00D158D7"/>
    <w:rsid w:val="00D15F09"/>
    <w:rsid w:val="00D16203"/>
    <w:rsid w:val="00D16298"/>
    <w:rsid w:val="00D16485"/>
    <w:rsid w:val="00D164A6"/>
    <w:rsid w:val="00D16519"/>
    <w:rsid w:val="00D16773"/>
    <w:rsid w:val="00D16905"/>
    <w:rsid w:val="00D16D0F"/>
    <w:rsid w:val="00D17561"/>
    <w:rsid w:val="00D20029"/>
    <w:rsid w:val="00D2005B"/>
    <w:rsid w:val="00D201DD"/>
    <w:rsid w:val="00D2098C"/>
    <w:rsid w:val="00D20B4E"/>
    <w:rsid w:val="00D20BC7"/>
    <w:rsid w:val="00D220D4"/>
    <w:rsid w:val="00D22E8F"/>
    <w:rsid w:val="00D23657"/>
    <w:rsid w:val="00D24AB7"/>
    <w:rsid w:val="00D24F30"/>
    <w:rsid w:val="00D25227"/>
    <w:rsid w:val="00D2598A"/>
    <w:rsid w:val="00D25F3D"/>
    <w:rsid w:val="00D263C5"/>
    <w:rsid w:val="00D2645C"/>
    <w:rsid w:val="00D266E9"/>
    <w:rsid w:val="00D2678F"/>
    <w:rsid w:val="00D26869"/>
    <w:rsid w:val="00D268F1"/>
    <w:rsid w:val="00D269E1"/>
    <w:rsid w:val="00D270B7"/>
    <w:rsid w:val="00D2710A"/>
    <w:rsid w:val="00D272DE"/>
    <w:rsid w:val="00D272F8"/>
    <w:rsid w:val="00D277ED"/>
    <w:rsid w:val="00D27B1E"/>
    <w:rsid w:val="00D27B72"/>
    <w:rsid w:val="00D30B15"/>
    <w:rsid w:val="00D30D0D"/>
    <w:rsid w:val="00D30F20"/>
    <w:rsid w:val="00D31327"/>
    <w:rsid w:val="00D3149C"/>
    <w:rsid w:val="00D31FE6"/>
    <w:rsid w:val="00D32091"/>
    <w:rsid w:val="00D32304"/>
    <w:rsid w:val="00D32349"/>
    <w:rsid w:val="00D324EA"/>
    <w:rsid w:val="00D32611"/>
    <w:rsid w:val="00D32627"/>
    <w:rsid w:val="00D330F3"/>
    <w:rsid w:val="00D33406"/>
    <w:rsid w:val="00D339F8"/>
    <w:rsid w:val="00D33C45"/>
    <w:rsid w:val="00D33D4E"/>
    <w:rsid w:val="00D3441F"/>
    <w:rsid w:val="00D346FA"/>
    <w:rsid w:val="00D34F7F"/>
    <w:rsid w:val="00D34FF6"/>
    <w:rsid w:val="00D35144"/>
    <w:rsid w:val="00D352EF"/>
    <w:rsid w:val="00D35EDE"/>
    <w:rsid w:val="00D36453"/>
    <w:rsid w:val="00D36CC7"/>
    <w:rsid w:val="00D37180"/>
    <w:rsid w:val="00D37336"/>
    <w:rsid w:val="00D37828"/>
    <w:rsid w:val="00D37846"/>
    <w:rsid w:val="00D37BA0"/>
    <w:rsid w:val="00D37C99"/>
    <w:rsid w:val="00D40DE3"/>
    <w:rsid w:val="00D40F01"/>
    <w:rsid w:val="00D410CE"/>
    <w:rsid w:val="00D412BA"/>
    <w:rsid w:val="00D415AD"/>
    <w:rsid w:val="00D41E69"/>
    <w:rsid w:val="00D41F02"/>
    <w:rsid w:val="00D41FA9"/>
    <w:rsid w:val="00D42370"/>
    <w:rsid w:val="00D42570"/>
    <w:rsid w:val="00D42711"/>
    <w:rsid w:val="00D435B2"/>
    <w:rsid w:val="00D43889"/>
    <w:rsid w:val="00D4449B"/>
    <w:rsid w:val="00D445B4"/>
    <w:rsid w:val="00D447CA"/>
    <w:rsid w:val="00D44BCE"/>
    <w:rsid w:val="00D44BFF"/>
    <w:rsid w:val="00D45033"/>
    <w:rsid w:val="00D4521F"/>
    <w:rsid w:val="00D45292"/>
    <w:rsid w:val="00D4530D"/>
    <w:rsid w:val="00D453B5"/>
    <w:rsid w:val="00D458C8"/>
    <w:rsid w:val="00D45FF6"/>
    <w:rsid w:val="00D460DB"/>
    <w:rsid w:val="00D4623E"/>
    <w:rsid w:val="00D4649D"/>
    <w:rsid w:val="00D46A28"/>
    <w:rsid w:val="00D46E79"/>
    <w:rsid w:val="00D472BC"/>
    <w:rsid w:val="00D472D9"/>
    <w:rsid w:val="00D475C1"/>
    <w:rsid w:val="00D475FD"/>
    <w:rsid w:val="00D476EF"/>
    <w:rsid w:val="00D478AF"/>
    <w:rsid w:val="00D47F6F"/>
    <w:rsid w:val="00D503DA"/>
    <w:rsid w:val="00D508DF"/>
    <w:rsid w:val="00D51548"/>
    <w:rsid w:val="00D5165F"/>
    <w:rsid w:val="00D518ED"/>
    <w:rsid w:val="00D51A72"/>
    <w:rsid w:val="00D51AA2"/>
    <w:rsid w:val="00D51DF1"/>
    <w:rsid w:val="00D52018"/>
    <w:rsid w:val="00D52A34"/>
    <w:rsid w:val="00D52A9E"/>
    <w:rsid w:val="00D52E0D"/>
    <w:rsid w:val="00D52FA0"/>
    <w:rsid w:val="00D5313E"/>
    <w:rsid w:val="00D53BC6"/>
    <w:rsid w:val="00D53CEE"/>
    <w:rsid w:val="00D53CF5"/>
    <w:rsid w:val="00D5407B"/>
    <w:rsid w:val="00D540C3"/>
    <w:rsid w:val="00D540D8"/>
    <w:rsid w:val="00D541D8"/>
    <w:rsid w:val="00D5442A"/>
    <w:rsid w:val="00D545E7"/>
    <w:rsid w:val="00D54601"/>
    <w:rsid w:val="00D54AD8"/>
    <w:rsid w:val="00D54C5E"/>
    <w:rsid w:val="00D54FA5"/>
    <w:rsid w:val="00D55246"/>
    <w:rsid w:val="00D558B9"/>
    <w:rsid w:val="00D55D4F"/>
    <w:rsid w:val="00D55ECB"/>
    <w:rsid w:val="00D57127"/>
    <w:rsid w:val="00D57432"/>
    <w:rsid w:val="00D57918"/>
    <w:rsid w:val="00D57D12"/>
    <w:rsid w:val="00D60241"/>
    <w:rsid w:val="00D60B54"/>
    <w:rsid w:val="00D610DD"/>
    <w:rsid w:val="00D6131B"/>
    <w:rsid w:val="00D617E8"/>
    <w:rsid w:val="00D6202B"/>
    <w:rsid w:val="00D6268B"/>
    <w:rsid w:val="00D62A1A"/>
    <w:rsid w:val="00D62C8B"/>
    <w:rsid w:val="00D62E10"/>
    <w:rsid w:val="00D62FF6"/>
    <w:rsid w:val="00D63150"/>
    <w:rsid w:val="00D63281"/>
    <w:rsid w:val="00D632E6"/>
    <w:rsid w:val="00D63317"/>
    <w:rsid w:val="00D63541"/>
    <w:rsid w:val="00D64186"/>
    <w:rsid w:val="00D6487C"/>
    <w:rsid w:val="00D64AC1"/>
    <w:rsid w:val="00D64EFC"/>
    <w:rsid w:val="00D6507D"/>
    <w:rsid w:val="00D65310"/>
    <w:rsid w:val="00D6542B"/>
    <w:rsid w:val="00D65611"/>
    <w:rsid w:val="00D65E39"/>
    <w:rsid w:val="00D65FAD"/>
    <w:rsid w:val="00D6716C"/>
    <w:rsid w:val="00D676A4"/>
    <w:rsid w:val="00D67845"/>
    <w:rsid w:val="00D6790C"/>
    <w:rsid w:val="00D6795F"/>
    <w:rsid w:val="00D67D7A"/>
    <w:rsid w:val="00D67E72"/>
    <w:rsid w:val="00D67FC8"/>
    <w:rsid w:val="00D7001D"/>
    <w:rsid w:val="00D70301"/>
    <w:rsid w:val="00D70369"/>
    <w:rsid w:val="00D7076D"/>
    <w:rsid w:val="00D707A3"/>
    <w:rsid w:val="00D70B24"/>
    <w:rsid w:val="00D71126"/>
    <w:rsid w:val="00D7135D"/>
    <w:rsid w:val="00D71786"/>
    <w:rsid w:val="00D722FB"/>
    <w:rsid w:val="00D72776"/>
    <w:rsid w:val="00D7280D"/>
    <w:rsid w:val="00D72841"/>
    <w:rsid w:val="00D72B10"/>
    <w:rsid w:val="00D73655"/>
    <w:rsid w:val="00D736BF"/>
    <w:rsid w:val="00D74091"/>
    <w:rsid w:val="00D74153"/>
    <w:rsid w:val="00D743E7"/>
    <w:rsid w:val="00D74944"/>
    <w:rsid w:val="00D74A82"/>
    <w:rsid w:val="00D7538C"/>
    <w:rsid w:val="00D7540B"/>
    <w:rsid w:val="00D75C91"/>
    <w:rsid w:val="00D7656D"/>
    <w:rsid w:val="00D76727"/>
    <w:rsid w:val="00D76B10"/>
    <w:rsid w:val="00D7743C"/>
    <w:rsid w:val="00D77832"/>
    <w:rsid w:val="00D779BC"/>
    <w:rsid w:val="00D77B57"/>
    <w:rsid w:val="00D77C8B"/>
    <w:rsid w:val="00D77EFD"/>
    <w:rsid w:val="00D802D0"/>
    <w:rsid w:val="00D803BD"/>
    <w:rsid w:val="00D803C2"/>
    <w:rsid w:val="00D817E3"/>
    <w:rsid w:val="00D81880"/>
    <w:rsid w:val="00D818FE"/>
    <w:rsid w:val="00D819A0"/>
    <w:rsid w:val="00D81CE8"/>
    <w:rsid w:val="00D822A2"/>
    <w:rsid w:val="00D82688"/>
    <w:rsid w:val="00D827C2"/>
    <w:rsid w:val="00D82DC5"/>
    <w:rsid w:val="00D82F11"/>
    <w:rsid w:val="00D838FA"/>
    <w:rsid w:val="00D83B24"/>
    <w:rsid w:val="00D83E22"/>
    <w:rsid w:val="00D84318"/>
    <w:rsid w:val="00D84367"/>
    <w:rsid w:val="00D852AE"/>
    <w:rsid w:val="00D852B3"/>
    <w:rsid w:val="00D852CC"/>
    <w:rsid w:val="00D85381"/>
    <w:rsid w:val="00D85466"/>
    <w:rsid w:val="00D855CB"/>
    <w:rsid w:val="00D856A1"/>
    <w:rsid w:val="00D85A22"/>
    <w:rsid w:val="00D85A65"/>
    <w:rsid w:val="00D85D2B"/>
    <w:rsid w:val="00D85DCE"/>
    <w:rsid w:val="00D85E68"/>
    <w:rsid w:val="00D85EE1"/>
    <w:rsid w:val="00D86CAE"/>
    <w:rsid w:val="00D87BED"/>
    <w:rsid w:val="00D87FB9"/>
    <w:rsid w:val="00D90138"/>
    <w:rsid w:val="00D901BB"/>
    <w:rsid w:val="00D90403"/>
    <w:rsid w:val="00D906AB"/>
    <w:rsid w:val="00D906F5"/>
    <w:rsid w:val="00D90C98"/>
    <w:rsid w:val="00D9100A"/>
    <w:rsid w:val="00D915A1"/>
    <w:rsid w:val="00D918F1"/>
    <w:rsid w:val="00D91D08"/>
    <w:rsid w:val="00D91DE0"/>
    <w:rsid w:val="00D9203B"/>
    <w:rsid w:val="00D920F9"/>
    <w:rsid w:val="00D9277D"/>
    <w:rsid w:val="00D932EC"/>
    <w:rsid w:val="00D932FC"/>
    <w:rsid w:val="00D9352E"/>
    <w:rsid w:val="00D9377F"/>
    <w:rsid w:val="00D9427F"/>
    <w:rsid w:val="00D948D2"/>
    <w:rsid w:val="00D949C1"/>
    <w:rsid w:val="00D94F99"/>
    <w:rsid w:val="00D95341"/>
    <w:rsid w:val="00D95761"/>
    <w:rsid w:val="00D95CA1"/>
    <w:rsid w:val="00D95D47"/>
    <w:rsid w:val="00D95DBD"/>
    <w:rsid w:val="00D95EC0"/>
    <w:rsid w:val="00D95EC9"/>
    <w:rsid w:val="00D96957"/>
    <w:rsid w:val="00D96CE1"/>
    <w:rsid w:val="00D96D6D"/>
    <w:rsid w:val="00D96D8E"/>
    <w:rsid w:val="00D97429"/>
    <w:rsid w:val="00D97635"/>
    <w:rsid w:val="00D979F7"/>
    <w:rsid w:val="00DA0782"/>
    <w:rsid w:val="00DA0D1C"/>
    <w:rsid w:val="00DA0F62"/>
    <w:rsid w:val="00DA14DB"/>
    <w:rsid w:val="00DA15B1"/>
    <w:rsid w:val="00DA1633"/>
    <w:rsid w:val="00DA173D"/>
    <w:rsid w:val="00DA17DA"/>
    <w:rsid w:val="00DA229B"/>
    <w:rsid w:val="00DA31A9"/>
    <w:rsid w:val="00DA367A"/>
    <w:rsid w:val="00DA3E05"/>
    <w:rsid w:val="00DA40DA"/>
    <w:rsid w:val="00DA4957"/>
    <w:rsid w:val="00DA4C54"/>
    <w:rsid w:val="00DA57E8"/>
    <w:rsid w:val="00DA58BB"/>
    <w:rsid w:val="00DA59A5"/>
    <w:rsid w:val="00DA5A77"/>
    <w:rsid w:val="00DA5C0E"/>
    <w:rsid w:val="00DA5C3F"/>
    <w:rsid w:val="00DA6AD7"/>
    <w:rsid w:val="00DA6C90"/>
    <w:rsid w:val="00DA6FFE"/>
    <w:rsid w:val="00DB0595"/>
    <w:rsid w:val="00DB0ACD"/>
    <w:rsid w:val="00DB0BD2"/>
    <w:rsid w:val="00DB0D97"/>
    <w:rsid w:val="00DB16A2"/>
    <w:rsid w:val="00DB1F0D"/>
    <w:rsid w:val="00DB240D"/>
    <w:rsid w:val="00DB2AF7"/>
    <w:rsid w:val="00DB35C6"/>
    <w:rsid w:val="00DB387C"/>
    <w:rsid w:val="00DB3A92"/>
    <w:rsid w:val="00DB3CA5"/>
    <w:rsid w:val="00DB3F06"/>
    <w:rsid w:val="00DB3FF5"/>
    <w:rsid w:val="00DB4048"/>
    <w:rsid w:val="00DB40A3"/>
    <w:rsid w:val="00DB455A"/>
    <w:rsid w:val="00DB4866"/>
    <w:rsid w:val="00DB4886"/>
    <w:rsid w:val="00DB4C6D"/>
    <w:rsid w:val="00DB4F8B"/>
    <w:rsid w:val="00DB5042"/>
    <w:rsid w:val="00DB512C"/>
    <w:rsid w:val="00DB63D9"/>
    <w:rsid w:val="00DB6483"/>
    <w:rsid w:val="00DB66AC"/>
    <w:rsid w:val="00DB6C29"/>
    <w:rsid w:val="00DB6E86"/>
    <w:rsid w:val="00DB7242"/>
    <w:rsid w:val="00DB7519"/>
    <w:rsid w:val="00DB779C"/>
    <w:rsid w:val="00DC05F5"/>
    <w:rsid w:val="00DC1014"/>
    <w:rsid w:val="00DC1118"/>
    <w:rsid w:val="00DC1427"/>
    <w:rsid w:val="00DC169A"/>
    <w:rsid w:val="00DC1C07"/>
    <w:rsid w:val="00DC1CFE"/>
    <w:rsid w:val="00DC1DD8"/>
    <w:rsid w:val="00DC239E"/>
    <w:rsid w:val="00DC2DF9"/>
    <w:rsid w:val="00DC2F44"/>
    <w:rsid w:val="00DC3D1F"/>
    <w:rsid w:val="00DC3DF0"/>
    <w:rsid w:val="00DC463D"/>
    <w:rsid w:val="00DC4A37"/>
    <w:rsid w:val="00DC4D7C"/>
    <w:rsid w:val="00DC4FF7"/>
    <w:rsid w:val="00DC500C"/>
    <w:rsid w:val="00DC5AC5"/>
    <w:rsid w:val="00DC6A35"/>
    <w:rsid w:val="00DC6A82"/>
    <w:rsid w:val="00DC6B8F"/>
    <w:rsid w:val="00DC6B9F"/>
    <w:rsid w:val="00DC6BC5"/>
    <w:rsid w:val="00DC6D3F"/>
    <w:rsid w:val="00DC721E"/>
    <w:rsid w:val="00DC7823"/>
    <w:rsid w:val="00DC7917"/>
    <w:rsid w:val="00DC79FE"/>
    <w:rsid w:val="00DC7C4D"/>
    <w:rsid w:val="00DD022C"/>
    <w:rsid w:val="00DD0322"/>
    <w:rsid w:val="00DD06FE"/>
    <w:rsid w:val="00DD074C"/>
    <w:rsid w:val="00DD14AB"/>
    <w:rsid w:val="00DD15CF"/>
    <w:rsid w:val="00DD1E52"/>
    <w:rsid w:val="00DD2139"/>
    <w:rsid w:val="00DD21FB"/>
    <w:rsid w:val="00DD238B"/>
    <w:rsid w:val="00DD2397"/>
    <w:rsid w:val="00DD24B0"/>
    <w:rsid w:val="00DD2504"/>
    <w:rsid w:val="00DD27CA"/>
    <w:rsid w:val="00DD283F"/>
    <w:rsid w:val="00DD2B89"/>
    <w:rsid w:val="00DD2E61"/>
    <w:rsid w:val="00DD323B"/>
    <w:rsid w:val="00DD3CF8"/>
    <w:rsid w:val="00DD3D5B"/>
    <w:rsid w:val="00DD419F"/>
    <w:rsid w:val="00DD4CBA"/>
    <w:rsid w:val="00DD4E71"/>
    <w:rsid w:val="00DD5FF3"/>
    <w:rsid w:val="00DD6141"/>
    <w:rsid w:val="00DD634A"/>
    <w:rsid w:val="00DD6664"/>
    <w:rsid w:val="00DD6974"/>
    <w:rsid w:val="00DD69F1"/>
    <w:rsid w:val="00DD6CF3"/>
    <w:rsid w:val="00DD7054"/>
    <w:rsid w:val="00DD72BD"/>
    <w:rsid w:val="00DD75CE"/>
    <w:rsid w:val="00DD7737"/>
    <w:rsid w:val="00DD79CC"/>
    <w:rsid w:val="00DD7A98"/>
    <w:rsid w:val="00DD7C30"/>
    <w:rsid w:val="00DD7F0E"/>
    <w:rsid w:val="00DE078E"/>
    <w:rsid w:val="00DE0EEC"/>
    <w:rsid w:val="00DE1355"/>
    <w:rsid w:val="00DE1621"/>
    <w:rsid w:val="00DE1A84"/>
    <w:rsid w:val="00DE1B7E"/>
    <w:rsid w:val="00DE1F15"/>
    <w:rsid w:val="00DE2113"/>
    <w:rsid w:val="00DE24CB"/>
    <w:rsid w:val="00DE2505"/>
    <w:rsid w:val="00DE254D"/>
    <w:rsid w:val="00DE2A74"/>
    <w:rsid w:val="00DE2EEE"/>
    <w:rsid w:val="00DE380F"/>
    <w:rsid w:val="00DE3A1A"/>
    <w:rsid w:val="00DE3C59"/>
    <w:rsid w:val="00DE3EF7"/>
    <w:rsid w:val="00DE40DE"/>
    <w:rsid w:val="00DE4382"/>
    <w:rsid w:val="00DE4995"/>
    <w:rsid w:val="00DE4C0B"/>
    <w:rsid w:val="00DE4E8D"/>
    <w:rsid w:val="00DE666A"/>
    <w:rsid w:val="00DE7263"/>
    <w:rsid w:val="00DE72D4"/>
    <w:rsid w:val="00DE74E3"/>
    <w:rsid w:val="00DE7D89"/>
    <w:rsid w:val="00DE7EAE"/>
    <w:rsid w:val="00DF05E0"/>
    <w:rsid w:val="00DF0762"/>
    <w:rsid w:val="00DF08E1"/>
    <w:rsid w:val="00DF0DD1"/>
    <w:rsid w:val="00DF0E05"/>
    <w:rsid w:val="00DF0E7D"/>
    <w:rsid w:val="00DF0E88"/>
    <w:rsid w:val="00DF169E"/>
    <w:rsid w:val="00DF1918"/>
    <w:rsid w:val="00DF19C6"/>
    <w:rsid w:val="00DF1DDE"/>
    <w:rsid w:val="00DF1F88"/>
    <w:rsid w:val="00DF29F9"/>
    <w:rsid w:val="00DF2B9E"/>
    <w:rsid w:val="00DF3137"/>
    <w:rsid w:val="00DF3330"/>
    <w:rsid w:val="00DF340E"/>
    <w:rsid w:val="00DF35B0"/>
    <w:rsid w:val="00DF375F"/>
    <w:rsid w:val="00DF38B5"/>
    <w:rsid w:val="00DF4082"/>
    <w:rsid w:val="00DF4522"/>
    <w:rsid w:val="00DF4942"/>
    <w:rsid w:val="00DF4EDC"/>
    <w:rsid w:val="00DF5213"/>
    <w:rsid w:val="00DF55C0"/>
    <w:rsid w:val="00DF5AA0"/>
    <w:rsid w:val="00DF5B8C"/>
    <w:rsid w:val="00DF661D"/>
    <w:rsid w:val="00DF6C3E"/>
    <w:rsid w:val="00DF6D88"/>
    <w:rsid w:val="00DF6EC5"/>
    <w:rsid w:val="00DF6EE7"/>
    <w:rsid w:val="00DF6FDD"/>
    <w:rsid w:val="00DF700D"/>
    <w:rsid w:val="00DF712E"/>
    <w:rsid w:val="00DF71CF"/>
    <w:rsid w:val="00DF78E5"/>
    <w:rsid w:val="00DF79EA"/>
    <w:rsid w:val="00DF7A70"/>
    <w:rsid w:val="00DF7D2C"/>
    <w:rsid w:val="00E00156"/>
    <w:rsid w:val="00E0039C"/>
    <w:rsid w:val="00E00B2B"/>
    <w:rsid w:val="00E00CB0"/>
    <w:rsid w:val="00E00F8B"/>
    <w:rsid w:val="00E00FDD"/>
    <w:rsid w:val="00E0138B"/>
    <w:rsid w:val="00E01613"/>
    <w:rsid w:val="00E01AF2"/>
    <w:rsid w:val="00E01C24"/>
    <w:rsid w:val="00E02088"/>
    <w:rsid w:val="00E021D5"/>
    <w:rsid w:val="00E02353"/>
    <w:rsid w:val="00E027DD"/>
    <w:rsid w:val="00E02860"/>
    <w:rsid w:val="00E02866"/>
    <w:rsid w:val="00E028FB"/>
    <w:rsid w:val="00E029D7"/>
    <w:rsid w:val="00E02AB4"/>
    <w:rsid w:val="00E02CFD"/>
    <w:rsid w:val="00E02D57"/>
    <w:rsid w:val="00E02E4F"/>
    <w:rsid w:val="00E02E8F"/>
    <w:rsid w:val="00E0317A"/>
    <w:rsid w:val="00E0396F"/>
    <w:rsid w:val="00E039A1"/>
    <w:rsid w:val="00E03A62"/>
    <w:rsid w:val="00E0416B"/>
    <w:rsid w:val="00E0484C"/>
    <w:rsid w:val="00E0489F"/>
    <w:rsid w:val="00E04AC5"/>
    <w:rsid w:val="00E05375"/>
    <w:rsid w:val="00E05B99"/>
    <w:rsid w:val="00E05BA8"/>
    <w:rsid w:val="00E05C22"/>
    <w:rsid w:val="00E05FD0"/>
    <w:rsid w:val="00E05FDB"/>
    <w:rsid w:val="00E063F6"/>
    <w:rsid w:val="00E07335"/>
    <w:rsid w:val="00E07A17"/>
    <w:rsid w:val="00E07A9B"/>
    <w:rsid w:val="00E103F4"/>
    <w:rsid w:val="00E10B48"/>
    <w:rsid w:val="00E10D0E"/>
    <w:rsid w:val="00E10D85"/>
    <w:rsid w:val="00E10EF0"/>
    <w:rsid w:val="00E10EF2"/>
    <w:rsid w:val="00E11027"/>
    <w:rsid w:val="00E1153A"/>
    <w:rsid w:val="00E115BB"/>
    <w:rsid w:val="00E118D0"/>
    <w:rsid w:val="00E11BDD"/>
    <w:rsid w:val="00E1233D"/>
    <w:rsid w:val="00E1234B"/>
    <w:rsid w:val="00E12921"/>
    <w:rsid w:val="00E12979"/>
    <w:rsid w:val="00E12A6A"/>
    <w:rsid w:val="00E12BD4"/>
    <w:rsid w:val="00E133B6"/>
    <w:rsid w:val="00E137CB"/>
    <w:rsid w:val="00E14A28"/>
    <w:rsid w:val="00E1500A"/>
    <w:rsid w:val="00E151D1"/>
    <w:rsid w:val="00E15572"/>
    <w:rsid w:val="00E163C5"/>
    <w:rsid w:val="00E16498"/>
    <w:rsid w:val="00E16BCD"/>
    <w:rsid w:val="00E17100"/>
    <w:rsid w:val="00E175D3"/>
    <w:rsid w:val="00E17A49"/>
    <w:rsid w:val="00E202AE"/>
    <w:rsid w:val="00E20500"/>
    <w:rsid w:val="00E20609"/>
    <w:rsid w:val="00E207D9"/>
    <w:rsid w:val="00E20BE9"/>
    <w:rsid w:val="00E21232"/>
    <w:rsid w:val="00E218CB"/>
    <w:rsid w:val="00E21A2F"/>
    <w:rsid w:val="00E21E0A"/>
    <w:rsid w:val="00E21EF5"/>
    <w:rsid w:val="00E21F70"/>
    <w:rsid w:val="00E22AF8"/>
    <w:rsid w:val="00E22BCA"/>
    <w:rsid w:val="00E22CC5"/>
    <w:rsid w:val="00E23BEE"/>
    <w:rsid w:val="00E23DA9"/>
    <w:rsid w:val="00E23DD1"/>
    <w:rsid w:val="00E24264"/>
    <w:rsid w:val="00E24349"/>
    <w:rsid w:val="00E244A8"/>
    <w:rsid w:val="00E24D34"/>
    <w:rsid w:val="00E25786"/>
    <w:rsid w:val="00E25836"/>
    <w:rsid w:val="00E25A0E"/>
    <w:rsid w:val="00E25C35"/>
    <w:rsid w:val="00E26378"/>
    <w:rsid w:val="00E2669B"/>
    <w:rsid w:val="00E2675A"/>
    <w:rsid w:val="00E267C4"/>
    <w:rsid w:val="00E26818"/>
    <w:rsid w:val="00E26F47"/>
    <w:rsid w:val="00E271BE"/>
    <w:rsid w:val="00E2737A"/>
    <w:rsid w:val="00E27706"/>
    <w:rsid w:val="00E2785B"/>
    <w:rsid w:val="00E304E4"/>
    <w:rsid w:val="00E30B13"/>
    <w:rsid w:val="00E30BD8"/>
    <w:rsid w:val="00E30D07"/>
    <w:rsid w:val="00E30D5F"/>
    <w:rsid w:val="00E30EFA"/>
    <w:rsid w:val="00E31208"/>
    <w:rsid w:val="00E3162C"/>
    <w:rsid w:val="00E31B75"/>
    <w:rsid w:val="00E323FB"/>
    <w:rsid w:val="00E32444"/>
    <w:rsid w:val="00E326ED"/>
    <w:rsid w:val="00E32879"/>
    <w:rsid w:val="00E328A1"/>
    <w:rsid w:val="00E32AFD"/>
    <w:rsid w:val="00E32C33"/>
    <w:rsid w:val="00E332D8"/>
    <w:rsid w:val="00E332F0"/>
    <w:rsid w:val="00E335C0"/>
    <w:rsid w:val="00E33615"/>
    <w:rsid w:val="00E33B8B"/>
    <w:rsid w:val="00E33C82"/>
    <w:rsid w:val="00E33D52"/>
    <w:rsid w:val="00E348D6"/>
    <w:rsid w:val="00E34AA7"/>
    <w:rsid w:val="00E34AC9"/>
    <w:rsid w:val="00E35066"/>
    <w:rsid w:val="00E352E7"/>
    <w:rsid w:val="00E35AA9"/>
    <w:rsid w:val="00E35DB4"/>
    <w:rsid w:val="00E35F29"/>
    <w:rsid w:val="00E3655F"/>
    <w:rsid w:val="00E36651"/>
    <w:rsid w:val="00E37523"/>
    <w:rsid w:val="00E37DB0"/>
    <w:rsid w:val="00E4000D"/>
    <w:rsid w:val="00E40078"/>
    <w:rsid w:val="00E40139"/>
    <w:rsid w:val="00E4042F"/>
    <w:rsid w:val="00E40997"/>
    <w:rsid w:val="00E40C70"/>
    <w:rsid w:val="00E41166"/>
    <w:rsid w:val="00E415D5"/>
    <w:rsid w:val="00E41825"/>
    <w:rsid w:val="00E41F37"/>
    <w:rsid w:val="00E42193"/>
    <w:rsid w:val="00E42409"/>
    <w:rsid w:val="00E43031"/>
    <w:rsid w:val="00E4326E"/>
    <w:rsid w:val="00E432FC"/>
    <w:rsid w:val="00E43588"/>
    <w:rsid w:val="00E437B5"/>
    <w:rsid w:val="00E438FD"/>
    <w:rsid w:val="00E439ED"/>
    <w:rsid w:val="00E43A10"/>
    <w:rsid w:val="00E43D73"/>
    <w:rsid w:val="00E441CC"/>
    <w:rsid w:val="00E44648"/>
    <w:rsid w:val="00E44A1C"/>
    <w:rsid w:val="00E44D15"/>
    <w:rsid w:val="00E4506B"/>
    <w:rsid w:val="00E450C9"/>
    <w:rsid w:val="00E45127"/>
    <w:rsid w:val="00E45269"/>
    <w:rsid w:val="00E4530D"/>
    <w:rsid w:val="00E45454"/>
    <w:rsid w:val="00E455CA"/>
    <w:rsid w:val="00E45622"/>
    <w:rsid w:val="00E4583D"/>
    <w:rsid w:val="00E46768"/>
    <w:rsid w:val="00E46D2E"/>
    <w:rsid w:val="00E47015"/>
    <w:rsid w:val="00E4740F"/>
    <w:rsid w:val="00E478A0"/>
    <w:rsid w:val="00E50618"/>
    <w:rsid w:val="00E50AE6"/>
    <w:rsid w:val="00E50BAC"/>
    <w:rsid w:val="00E50E80"/>
    <w:rsid w:val="00E51384"/>
    <w:rsid w:val="00E514AB"/>
    <w:rsid w:val="00E514DD"/>
    <w:rsid w:val="00E5189C"/>
    <w:rsid w:val="00E52E4B"/>
    <w:rsid w:val="00E53E05"/>
    <w:rsid w:val="00E54795"/>
    <w:rsid w:val="00E54AC0"/>
    <w:rsid w:val="00E54ADE"/>
    <w:rsid w:val="00E54C34"/>
    <w:rsid w:val="00E54DAA"/>
    <w:rsid w:val="00E54E42"/>
    <w:rsid w:val="00E55133"/>
    <w:rsid w:val="00E555E7"/>
    <w:rsid w:val="00E55D71"/>
    <w:rsid w:val="00E55FD4"/>
    <w:rsid w:val="00E564B0"/>
    <w:rsid w:val="00E57265"/>
    <w:rsid w:val="00E57352"/>
    <w:rsid w:val="00E57425"/>
    <w:rsid w:val="00E57E04"/>
    <w:rsid w:val="00E60015"/>
    <w:rsid w:val="00E607D5"/>
    <w:rsid w:val="00E6129C"/>
    <w:rsid w:val="00E612BF"/>
    <w:rsid w:val="00E615D8"/>
    <w:rsid w:val="00E618B2"/>
    <w:rsid w:val="00E6229D"/>
    <w:rsid w:val="00E624E3"/>
    <w:rsid w:val="00E62569"/>
    <w:rsid w:val="00E63330"/>
    <w:rsid w:val="00E636DD"/>
    <w:rsid w:val="00E63866"/>
    <w:rsid w:val="00E6406D"/>
    <w:rsid w:val="00E643C4"/>
    <w:rsid w:val="00E64670"/>
    <w:rsid w:val="00E6491F"/>
    <w:rsid w:val="00E6496D"/>
    <w:rsid w:val="00E6562A"/>
    <w:rsid w:val="00E65A03"/>
    <w:rsid w:val="00E65BEE"/>
    <w:rsid w:val="00E65C5C"/>
    <w:rsid w:val="00E65EFE"/>
    <w:rsid w:val="00E66241"/>
    <w:rsid w:val="00E663EA"/>
    <w:rsid w:val="00E66499"/>
    <w:rsid w:val="00E66689"/>
    <w:rsid w:val="00E66710"/>
    <w:rsid w:val="00E6693D"/>
    <w:rsid w:val="00E66B8D"/>
    <w:rsid w:val="00E66C97"/>
    <w:rsid w:val="00E670CF"/>
    <w:rsid w:val="00E67672"/>
    <w:rsid w:val="00E67FCA"/>
    <w:rsid w:val="00E70057"/>
    <w:rsid w:val="00E7051A"/>
    <w:rsid w:val="00E7051D"/>
    <w:rsid w:val="00E70B76"/>
    <w:rsid w:val="00E70F30"/>
    <w:rsid w:val="00E7127B"/>
    <w:rsid w:val="00E717B0"/>
    <w:rsid w:val="00E71820"/>
    <w:rsid w:val="00E71F42"/>
    <w:rsid w:val="00E72B0D"/>
    <w:rsid w:val="00E72F62"/>
    <w:rsid w:val="00E730AB"/>
    <w:rsid w:val="00E73763"/>
    <w:rsid w:val="00E737B7"/>
    <w:rsid w:val="00E73972"/>
    <w:rsid w:val="00E73E3F"/>
    <w:rsid w:val="00E74356"/>
    <w:rsid w:val="00E74577"/>
    <w:rsid w:val="00E74C2F"/>
    <w:rsid w:val="00E753E0"/>
    <w:rsid w:val="00E7586A"/>
    <w:rsid w:val="00E758EC"/>
    <w:rsid w:val="00E76280"/>
    <w:rsid w:val="00E7688A"/>
    <w:rsid w:val="00E80BB7"/>
    <w:rsid w:val="00E80CA2"/>
    <w:rsid w:val="00E80D02"/>
    <w:rsid w:val="00E80F87"/>
    <w:rsid w:val="00E819C7"/>
    <w:rsid w:val="00E81DB1"/>
    <w:rsid w:val="00E822A6"/>
    <w:rsid w:val="00E82940"/>
    <w:rsid w:val="00E829FB"/>
    <w:rsid w:val="00E82A44"/>
    <w:rsid w:val="00E82C59"/>
    <w:rsid w:val="00E8301C"/>
    <w:rsid w:val="00E831E6"/>
    <w:rsid w:val="00E83318"/>
    <w:rsid w:val="00E839B3"/>
    <w:rsid w:val="00E83E23"/>
    <w:rsid w:val="00E84101"/>
    <w:rsid w:val="00E84BDB"/>
    <w:rsid w:val="00E84ED4"/>
    <w:rsid w:val="00E84F4E"/>
    <w:rsid w:val="00E850B2"/>
    <w:rsid w:val="00E852D0"/>
    <w:rsid w:val="00E85724"/>
    <w:rsid w:val="00E85B6D"/>
    <w:rsid w:val="00E87096"/>
    <w:rsid w:val="00E87252"/>
    <w:rsid w:val="00E90128"/>
    <w:rsid w:val="00E904CA"/>
    <w:rsid w:val="00E904D6"/>
    <w:rsid w:val="00E9063A"/>
    <w:rsid w:val="00E90DF4"/>
    <w:rsid w:val="00E90F79"/>
    <w:rsid w:val="00E91601"/>
    <w:rsid w:val="00E91742"/>
    <w:rsid w:val="00E919D1"/>
    <w:rsid w:val="00E91AF6"/>
    <w:rsid w:val="00E92606"/>
    <w:rsid w:val="00E92FFF"/>
    <w:rsid w:val="00E93A23"/>
    <w:rsid w:val="00E93A7F"/>
    <w:rsid w:val="00E9402D"/>
    <w:rsid w:val="00E94039"/>
    <w:rsid w:val="00E944B9"/>
    <w:rsid w:val="00E949A8"/>
    <w:rsid w:val="00E94A0E"/>
    <w:rsid w:val="00E94A16"/>
    <w:rsid w:val="00E950EF"/>
    <w:rsid w:val="00E954C8"/>
    <w:rsid w:val="00E955B1"/>
    <w:rsid w:val="00E9574E"/>
    <w:rsid w:val="00E96362"/>
    <w:rsid w:val="00E965B3"/>
    <w:rsid w:val="00E97608"/>
    <w:rsid w:val="00E977DC"/>
    <w:rsid w:val="00E97BF8"/>
    <w:rsid w:val="00EA002B"/>
    <w:rsid w:val="00EA07BE"/>
    <w:rsid w:val="00EA0FAC"/>
    <w:rsid w:val="00EA1147"/>
    <w:rsid w:val="00EA1577"/>
    <w:rsid w:val="00EA15A8"/>
    <w:rsid w:val="00EA172B"/>
    <w:rsid w:val="00EA1CFB"/>
    <w:rsid w:val="00EA1D58"/>
    <w:rsid w:val="00EA25BC"/>
    <w:rsid w:val="00EA285D"/>
    <w:rsid w:val="00EA2EF0"/>
    <w:rsid w:val="00EA2FB3"/>
    <w:rsid w:val="00EA355C"/>
    <w:rsid w:val="00EA35B3"/>
    <w:rsid w:val="00EA3BFA"/>
    <w:rsid w:val="00EA4138"/>
    <w:rsid w:val="00EA451C"/>
    <w:rsid w:val="00EA4578"/>
    <w:rsid w:val="00EA45E4"/>
    <w:rsid w:val="00EA55B7"/>
    <w:rsid w:val="00EA59D2"/>
    <w:rsid w:val="00EA5CCD"/>
    <w:rsid w:val="00EA6BD2"/>
    <w:rsid w:val="00EA7055"/>
    <w:rsid w:val="00EA70B8"/>
    <w:rsid w:val="00EA74CE"/>
    <w:rsid w:val="00EA76ED"/>
    <w:rsid w:val="00EA78B4"/>
    <w:rsid w:val="00EA790D"/>
    <w:rsid w:val="00EA7A09"/>
    <w:rsid w:val="00EA7FBA"/>
    <w:rsid w:val="00EB00CA"/>
    <w:rsid w:val="00EB10E1"/>
    <w:rsid w:val="00EB117F"/>
    <w:rsid w:val="00EB1881"/>
    <w:rsid w:val="00EB1C0B"/>
    <w:rsid w:val="00EB20F0"/>
    <w:rsid w:val="00EB21CF"/>
    <w:rsid w:val="00EB2567"/>
    <w:rsid w:val="00EB3025"/>
    <w:rsid w:val="00EB30D9"/>
    <w:rsid w:val="00EB3518"/>
    <w:rsid w:val="00EB351E"/>
    <w:rsid w:val="00EB355C"/>
    <w:rsid w:val="00EB3D36"/>
    <w:rsid w:val="00EB40DA"/>
    <w:rsid w:val="00EB4A28"/>
    <w:rsid w:val="00EB4B25"/>
    <w:rsid w:val="00EB5391"/>
    <w:rsid w:val="00EB53E6"/>
    <w:rsid w:val="00EB5AEF"/>
    <w:rsid w:val="00EB5D86"/>
    <w:rsid w:val="00EB622B"/>
    <w:rsid w:val="00EB62E3"/>
    <w:rsid w:val="00EB63A1"/>
    <w:rsid w:val="00EB6405"/>
    <w:rsid w:val="00EB726F"/>
    <w:rsid w:val="00EC0072"/>
    <w:rsid w:val="00EC036A"/>
    <w:rsid w:val="00EC0A0C"/>
    <w:rsid w:val="00EC0CE3"/>
    <w:rsid w:val="00EC0D5B"/>
    <w:rsid w:val="00EC10A7"/>
    <w:rsid w:val="00EC135D"/>
    <w:rsid w:val="00EC1C79"/>
    <w:rsid w:val="00EC1CC3"/>
    <w:rsid w:val="00EC1EB6"/>
    <w:rsid w:val="00EC2134"/>
    <w:rsid w:val="00EC21D2"/>
    <w:rsid w:val="00EC22D0"/>
    <w:rsid w:val="00EC252C"/>
    <w:rsid w:val="00EC322D"/>
    <w:rsid w:val="00EC397D"/>
    <w:rsid w:val="00EC3C0D"/>
    <w:rsid w:val="00EC3F21"/>
    <w:rsid w:val="00EC3F83"/>
    <w:rsid w:val="00EC44CD"/>
    <w:rsid w:val="00EC4A9A"/>
    <w:rsid w:val="00EC4BBC"/>
    <w:rsid w:val="00EC4D32"/>
    <w:rsid w:val="00EC51BB"/>
    <w:rsid w:val="00EC54B6"/>
    <w:rsid w:val="00EC5C13"/>
    <w:rsid w:val="00EC5F4D"/>
    <w:rsid w:val="00EC6945"/>
    <w:rsid w:val="00EC6B3F"/>
    <w:rsid w:val="00EC6E1B"/>
    <w:rsid w:val="00EC70AB"/>
    <w:rsid w:val="00EC76C9"/>
    <w:rsid w:val="00EC7B01"/>
    <w:rsid w:val="00EC7CDE"/>
    <w:rsid w:val="00EC7D85"/>
    <w:rsid w:val="00ED0058"/>
    <w:rsid w:val="00ED05A8"/>
    <w:rsid w:val="00ED05F1"/>
    <w:rsid w:val="00ED088E"/>
    <w:rsid w:val="00ED0FAE"/>
    <w:rsid w:val="00ED128F"/>
    <w:rsid w:val="00ED19F7"/>
    <w:rsid w:val="00ED1C62"/>
    <w:rsid w:val="00ED1DE3"/>
    <w:rsid w:val="00ED23AD"/>
    <w:rsid w:val="00ED28A6"/>
    <w:rsid w:val="00ED31A6"/>
    <w:rsid w:val="00ED348E"/>
    <w:rsid w:val="00ED3753"/>
    <w:rsid w:val="00ED396D"/>
    <w:rsid w:val="00ED3B71"/>
    <w:rsid w:val="00ED4680"/>
    <w:rsid w:val="00ED5725"/>
    <w:rsid w:val="00ED5E27"/>
    <w:rsid w:val="00ED5E55"/>
    <w:rsid w:val="00ED61F7"/>
    <w:rsid w:val="00ED6231"/>
    <w:rsid w:val="00ED6579"/>
    <w:rsid w:val="00ED65D9"/>
    <w:rsid w:val="00ED6642"/>
    <w:rsid w:val="00ED6979"/>
    <w:rsid w:val="00ED69E7"/>
    <w:rsid w:val="00ED7515"/>
    <w:rsid w:val="00ED7646"/>
    <w:rsid w:val="00ED7B26"/>
    <w:rsid w:val="00EE07FA"/>
    <w:rsid w:val="00EE0AA2"/>
    <w:rsid w:val="00EE0F08"/>
    <w:rsid w:val="00EE13FD"/>
    <w:rsid w:val="00EE1583"/>
    <w:rsid w:val="00EE159F"/>
    <w:rsid w:val="00EE1F7B"/>
    <w:rsid w:val="00EE22E5"/>
    <w:rsid w:val="00EE2EFB"/>
    <w:rsid w:val="00EE2F51"/>
    <w:rsid w:val="00EE3234"/>
    <w:rsid w:val="00EE3C12"/>
    <w:rsid w:val="00EE3D54"/>
    <w:rsid w:val="00EE4BCE"/>
    <w:rsid w:val="00EE4EEC"/>
    <w:rsid w:val="00EE519B"/>
    <w:rsid w:val="00EE54B7"/>
    <w:rsid w:val="00EE57A8"/>
    <w:rsid w:val="00EE59F6"/>
    <w:rsid w:val="00EE5B7C"/>
    <w:rsid w:val="00EE6111"/>
    <w:rsid w:val="00EE6A38"/>
    <w:rsid w:val="00EE742E"/>
    <w:rsid w:val="00EE7A13"/>
    <w:rsid w:val="00EE7EEE"/>
    <w:rsid w:val="00EF02C5"/>
    <w:rsid w:val="00EF0EA6"/>
    <w:rsid w:val="00EF13EE"/>
    <w:rsid w:val="00EF14ED"/>
    <w:rsid w:val="00EF1985"/>
    <w:rsid w:val="00EF1B46"/>
    <w:rsid w:val="00EF1B6A"/>
    <w:rsid w:val="00EF1BAD"/>
    <w:rsid w:val="00EF1CD6"/>
    <w:rsid w:val="00EF2259"/>
    <w:rsid w:val="00EF2326"/>
    <w:rsid w:val="00EF268E"/>
    <w:rsid w:val="00EF2700"/>
    <w:rsid w:val="00EF287D"/>
    <w:rsid w:val="00EF2ACA"/>
    <w:rsid w:val="00EF2CCB"/>
    <w:rsid w:val="00EF349F"/>
    <w:rsid w:val="00EF3FED"/>
    <w:rsid w:val="00EF41EA"/>
    <w:rsid w:val="00EF446E"/>
    <w:rsid w:val="00EF4703"/>
    <w:rsid w:val="00EF4A0B"/>
    <w:rsid w:val="00EF4F50"/>
    <w:rsid w:val="00EF55CA"/>
    <w:rsid w:val="00EF5923"/>
    <w:rsid w:val="00EF59D5"/>
    <w:rsid w:val="00EF6280"/>
    <w:rsid w:val="00EF678C"/>
    <w:rsid w:val="00EF7336"/>
    <w:rsid w:val="00EF7726"/>
    <w:rsid w:val="00EF79F2"/>
    <w:rsid w:val="00EF7A0E"/>
    <w:rsid w:val="00EF7CDD"/>
    <w:rsid w:val="00EF7D30"/>
    <w:rsid w:val="00EF7EC6"/>
    <w:rsid w:val="00F00046"/>
    <w:rsid w:val="00F007E7"/>
    <w:rsid w:val="00F00CB2"/>
    <w:rsid w:val="00F00ED7"/>
    <w:rsid w:val="00F01457"/>
    <w:rsid w:val="00F01799"/>
    <w:rsid w:val="00F024FB"/>
    <w:rsid w:val="00F02B88"/>
    <w:rsid w:val="00F02DCC"/>
    <w:rsid w:val="00F03251"/>
    <w:rsid w:val="00F032C5"/>
    <w:rsid w:val="00F0355E"/>
    <w:rsid w:val="00F03577"/>
    <w:rsid w:val="00F03C3F"/>
    <w:rsid w:val="00F03DDA"/>
    <w:rsid w:val="00F03E66"/>
    <w:rsid w:val="00F0403B"/>
    <w:rsid w:val="00F04872"/>
    <w:rsid w:val="00F04E32"/>
    <w:rsid w:val="00F0529D"/>
    <w:rsid w:val="00F05773"/>
    <w:rsid w:val="00F0585C"/>
    <w:rsid w:val="00F06459"/>
    <w:rsid w:val="00F064AA"/>
    <w:rsid w:val="00F06B6F"/>
    <w:rsid w:val="00F06BC3"/>
    <w:rsid w:val="00F06BD3"/>
    <w:rsid w:val="00F06C06"/>
    <w:rsid w:val="00F06CE5"/>
    <w:rsid w:val="00F06E6B"/>
    <w:rsid w:val="00F070C4"/>
    <w:rsid w:val="00F07259"/>
    <w:rsid w:val="00F073E8"/>
    <w:rsid w:val="00F074B4"/>
    <w:rsid w:val="00F0787B"/>
    <w:rsid w:val="00F10066"/>
    <w:rsid w:val="00F102E6"/>
    <w:rsid w:val="00F10440"/>
    <w:rsid w:val="00F10EC2"/>
    <w:rsid w:val="00F1114D"/>
    <w:rsid w:val="00F1133A"/>
    <w:rsid w:val="00F117DB"/>
    <w:rsid w:val="00F119BE"/>
    <w:rsid w:val="00F11AF7"/>
    <w:rsid w:val="00F11B49"/>
    <w:rsid w:val="00F12367"/>
    <w:rsid w:val="00F12970"/>
    <w:rsid w:val="00F12A87"/>
    <w:rsid w:val="00F12FFF"/>
    <w:rsid w:val="00F136D7"/>
    <w:rsid w:val="00F13890"/>
    <w:rsid w:val="00F13D04"/>
    <w:rsid w:val="00F14312"/>
    <w:rsid w:val="00F14570"/>
    <w:rsid w:val="00F14909"/>
    <w:rsid w:val="00F14A33"/>
    <w:rsid w:val="00F15415"/>
    <w:rsid w:val="00F15EAE"/>
    <w:rsid w:val="00F16925"/>
    <w:rsid w:val="00F1701F"/>
    <w:rsid w:val="00F17355"/>
    <w:rsid w:val="00F17600"/>
    <w:rsid w:val="00F1771F"/>
    <w:rsid w:val="00F17CD1"/>
    <w:rsid w:val="00F2055B"/>
    <w:rsid w:val="00F2097B"/>
    <w:rsid w:val="00F20C7C"/>
    <w:rsid w:val="00F2108B"/>
    <w:rsid w:val="00F21118"/>
    <w:rsid w:val="00F21440"/>
    <w:rsid w:val="00F2191D"/>
    <w:rsid w:val="00F21B94"/>
    <w:rsid w:val="00F21F68"/>
    <w:rsid w:val="00F22160"/>
    <w:rsid w:val="00F222E3"/>
    <w:rsid w:val="00F225A3"/>
    <w:rsid w:val="00F225B0"/>
    <w:rsid w:val="00F225C3"/>
    <w:rsid w:val="00F2268A"/>
    <w:rsid w:val="00F229B8"/>
    <w:rsid w:val="00F22CDD"/>
    <w:rsid w:val="00F22CF6"/>
    <w:rsid w:val="00F22FAF"/>
    <w:rsid w:val="00F23098"/>
    <w:rsid w:val="00F2362E"/>
    <w:rsid w:val="00F23687"/>
    <w:rsid w:val="00F238CA"/>
    <w:rsid w:val="00F23B1D"/>
    <w:rsid w:val="00F23FCC"/>
    <w:rsid w:val="00F251E6"/>
    <w:rsid w:val="00F254A8"/>
    <w:rsid w:val="00F25616"/>
    <w:rsid w:val="00F2565A"/>
    <w:rsid w:val="00F258E5"/>
    <w:rsid w:val="00F25BF5"/>
    <w:rsid w:val="00F25F1B"/>
    <w:rsid w:val="00F261C3"/>
    <w:rsid w:val="00F265E7"/>
    <w:rsid w:val="00F26C1E"/>
    <w:rsid w:val="00F26E0B"/>
    <w:rsid w:val="00F26F04"/>
    <w:rsid w:val="00F277E9"/>
    <w:rsid w:val="00F2794F"/>
    <w:rsid w:val="00F27C3C"/>
    <w:rsid w:val="00F3048F"/>
    <w:rsid w:val="00F30835"/>
    <w:rsid w:val="00F30E62"/>
    <w:rsid w:val="00F31304"/>
    <w:rsid w:val="00F316FD"/>
    <w:rsid w:val="00F31B08"/>
    <w:rsid w:val="00F31D3B"/>
    <w:rsid w:val="00F31EB5"/>
    <w:rsid w:val="00F3262E"/>
    <w:rsid w:val="00F32695"/>
    <w:rsid w:val="00F32B6E"/>
    <w:rsid w:val="00F32CDA"/>
    <w:rsid w:val="00F33678"/>
    <w:rsid w:val="00F33F21"/>
    <w:rsid w:val="00F34051"/>
    <w:rsid w:val="00F340AD"/>
    <w:rsid w:val="00F343F2"/>
    <w:rsid w:val="00F35103"/>
    <w:rsid w:val="00F35526"/>
    <w:rsid w:val="00F35D38"/>
    <w:rsid w:val="00F36EFA"/>
    <w:rsid w:val="00F371EE"/>
    <w:rsid w:val="00F37583"/>
    <w:rsid w:val="00F378DE"/>
    <w:rsid w:val="00F37BD1"/>
    <w:rsid w:val="00F37C48"/>
    <w:rsid w:val="00F37CB2"/>
    <w:rsid w:val="00F40050"/>
    <w:rsid w:val="00F40B06"/>
    <w:rsid w:val="00F40E1B"/>
    <w:rsid w:val="00F40F88"/>
    <w:rsid w:val="00F41032"/>
    <w:rsid w:val="00F414E6"/>
    <w:rsid w:val="00F41938"/>
    <w:rsid w:val="00F42740"/>
    <w:rsid w:val="00F42C66"/>
    <w:rsid w:val="00F42F59"/>
    <w:rsid w:val="00F43B8F"/>
    <w:rsid w:val="00F43C7F"/>
    <w:rsid w:val="00F43CF8"/>
    <w:rsid w:val="00F43E99"/>
    <w:rsid w:val="00F44430"/>
    <w:rsid w:val="00F44971"/>
    <w:rsid w:val="00F44A85"/>
    <w:rsid w:val="00F44C76"/>
    <w:rsid w:val="00F44D15"/>
    <w:rsid w:val="00F45511"/>
    <w:rsid w:val="00F45575"/>
    <w:rsid w:val="00F456B5"/>
    <w:rsid w:val="00F45926"/>
    <w:rsid w:val="00F459EA"/>
    <w:rsid w:val="00F46433"/>
    <w:rsid w:val="00F464BC"/>
    <w:rsid w:val="00F465BB"/>
    <w:rsid w:val="00F46689"/>
    <w:rsid w:val="00F46943"/>
    <w:rsid w:val="00F46D34"/>
    <w:rsid w:val="00F470AF"/>
    <w:rsid w:val="00F4716E"/>
    <w:rsid w:val="00F47A87"/>
    <w:rsid w:val="00F47D0F"/>
    <w:rsid w:val="00F47E68"/>
    <w:rsid w:val="00F5008F"/>
    <w:rsid w:val="00F50152"/>
    <w:rsid w:val="00F50AAB"/>
    <w:rsid w:val="00F50AD0"/>
    <w:rsid w:val="00F50EB4"/>
    <w:rsid w:val="00F5174D"/>
    <w:rsid w:val="00F5182B"/>
    <w:rsid w:val="00F5192C"/>
    <w:rsid w:val="00F5239E"/>
    <w:rsid w:val="00F52636"/>
    <w:rsid w:val="00F52C6D"/>
    <w:rsid w:val="00F52F3B"/>
    <w:rsid w:val="00F5322C"/>
    <w:rsid w:val="00F532CB"/>
    <w:rsid w:val="00F53461"/>
    <w:rsid w:val="00F53AE1"/>
    <w:rsid w:val="00F542EA"/>
    <w:rsid w:val="00F54488"/>
    <w:rsid w:val="00F550DE"/>
    <w:rsid w:val="00F5558A"/>
    <w:rsid w:val="00F557BC"/>
    <w:rsid w:val="00F55888"/>
    <w:rsid w:val="00F559F0"/>
    <w:rsid w:val="00F559F2"/>
    <w:rsid w:val="00F55EAF"/>
    <w:rsid w:val="00F5613C"/>
    <w:rsid w:val="00F56544"/>
    <w:rsid w:val="00F568C8"/>
    <w:rsid w:val="00F56A3C"/>
    <w:rsid w:val="00F56CA3"/>
    <w:rsid w:val="00F56E2F"/>
    <w:rsid w:val="00F57401"/>
    <w:rsid w:val="00F5744D"/>
    <w:rsid w:val="00F600DE"/>
    <w:rsid w:val="00F6026B"/>
    <w:rsid w:val="00F60536"/>
    <w:rsid w:val="00F6057A"/>
    <w:rsid w:val="00F60754"/>
    <w:rsid w:val="00F60B82"/>
    <w:rsid w:val="00F61488"/>
    <w:rsid w:val="00F61756"/>
    <w:rsid w:val="00F61782"/>
    <w:rsid w:val="00F61AA3"/>
    <w:rsid w:val="00F61CCD"/>
    <w:rsid w:val="00F621F2"/>
    <w:rsid w:val="00F62C0A"/>
    <w:rsid w:val="00F62C13"/>
    <w:rsid w:val="00F63641"/>
    <w:rsid w:val="00F6368D"/>
    <w:rsid w:val="00F63BCC"/>
    <w:rsid w:val="00F645E6"/>
    <w:rsid w:val="00F6468E"/>
    <w:rsid w:val="00F6512B"/>
    <w:rsid w:val="00F65490"/>
    <w:rsid w:val="00F65DA6"/>
    <w:rsid w:val="00F65ECC"/>
    <w:rsid w:val="00F66141"/>
    <w:rsid w:val="00F664C2"/>
    <w:rsid w:val="00F675CC"/>
    <w:rsid w:val="00F67F86"/>
    <w:rsid w:val="00F701FF"/>
    <w:rsid w:val="00F7043A"/>
    <w:rsid w:val="00F705FF"/>
    <w:rsid w:val="00F708D2"/>
    <w:rsid w:val="00F70D06"/>
    <w:rsid w:val="00F70E62"/>
    <w:rsid w:val="00F714E7"/>
    <w:rsid w:val="00F71657"/>
    <w:rsid w:val="00F7207F"/>
    <w:rsid w:val="00F72090"/>
    <w:rsid w:val="00F72689"/>
    <w:rsid w:val="00F72A04"/>
    <w:rsid w:val="00F72C5A"/>
    <w:rsid w:val="00F72E0E"/>
    <w:rsid w:val="00F72FF5"/>
    <w:rsid w:val="00F7322A"/>
    <w:rsid w:val="00F735DA"/>
    <w:rsid w:val="00F73715"/>
    <w:rsid w:val="00F73775"/>
    <w:rsid w:val="00F73FDF"/>
    <w:rsid w:val="00F745E9"/>
    <w:rsid w:val="00F7460E"/>
    <w:rsid w:val="00F74AA7"/>
    <w:rsid w:val="00F74F74"/>
    <w:rsid w:val="00F75901"/>
    <w:rsid w:val="00F75C3D"/>
    <w:rsid w:val="00F75DD9"/>
    <w:rsid w:val="00F75ECA"/>
    <w:rsid w:val="00F75F81"/>
    <w:rsid w:val="00F76264"/>
    <w:rsid w:val="00F76694"/>
    <w:rsid w:val="00F766B5"/>
    <w:rsid w:val="00F77455"/>
    <w:rsid w:val="00F77962"/>
    <w:rsid w:val="00F77F23"/>
    <w:rsid w:val="00F77FA4"/>
    <w:rsid w:val="00F80046"/>
    <w:rsid w:val="00F80095"/>
    <w:rsid w:val="00F80096"/>
    <w:rsid w:val="00F80531"/>
    <w:rsid w:val="00F80958"/>
    <w:rsid w:val="00F81398"/>
    <w:rsid w:val="00F81511"/>
    <w:rsid w:val="00F81925"/>
    <w:rsid w:val="00F81C50"/>
    <w:rsid w:val="00F81E91"/>
    <w:rsid w:val="00F8219E"/>
    <w:rsid w:val="00F824B8"/>
    <w:rsid w:val="00F825BE"/>
    <w:rsid w:val="00F83085"/>
    <w:rsid w:val="00F837ED"/>
    <w:rsid w:val="00F83895"/>
    <w:rsid w:val="00F839BB"/>
    <w:rsid w:val="00F845C5"/>
    <w:rsid w:val="00F84794"/>
    <w:rsid w:val="00F847D9"/>
    <w:rsid w:val="00F84A2C"/>
    <w:rsid w:val="00F84B2C"/>
    <w:rsid w:val="00F84C93"/>
    <w:rsid w:val="00F85149"/>
    <w:rsid w:val="00F851F0"/>
    <w:rsid w:val="00F856D1"/>
    <w:rsid w:val="00F85754"/>
    <w:rsid w:val="00F85D08"/>
    <w:rsid w:val="00F8604E"/>
    <w:rsid w:val="00F861FF"/>
    <w:rsid w:val="00F86875"/>
    <w:rsid w:val="00F868D2"/>
    <w:rsid w:val="00F86EB6"/>
    <w:rsid w:val="00F87503"/>
    <w:rsid w:val="00F8785A"/>
    <w:rsid w:val="00F87BE3"/>
    <w:rsid w:val="00F87CC0"/>
    <w:rsid w:val="00F87E4B"/>
    <w:rsid w:val="00F90C8D"/>
    <w:rsid w:val="00F90CBE"/>
    <w:rsid w:val="00F910F5"/>
    <w:rsid w:val="00F91691"/>
    <w:rsid w:val="00F9174A"/>
    <w:rsid w:val="00F91B86"/>
    <w:rsid w:val="00F91FE7"/>
    <w:rsid w:val="00F92156"/>
    <w:rsid w:val="00F92379"/>
    <w:rsid w:val="00F9251E"/>
    <w:rsid w:val="00F92A2D"/>
    <w:rsid w:val="00F92A78"/>
    <w:rsid w:val="00F92C4D"/>
    <w:rsid w:val="00F936D1"/>
    <w:rsid w:val="00F9418A"/>
    <w:rsid w:val="00F941C8"/>
    <w:rsid w:val="00F943F0"/>
    <w:rsid w:val="00F944D9"/>
    <w:rsid w:val="00F94856"/>
    <w:rsid w:val="00F94A1A"/>
    <w:rsid w:val="00F9550D"/>
    <w:rsid w:val="00F958A3"/>
    <w:rsid w:val="00F95B33"/>
    <w:rsid w:val="00F95D8F"/>
    <w:rsid w:val="00F95DCB"/>
    <w:rsid w:val="00F9601D"/>
    <w:rsid w:val="00F9624D"/>
    <w:rsid w:val="00F9644B"/>
    <w:rsid w:val="00F96D5A"/>
    <w:rsid w:val="00F976F3"/>
    <w:rsid w:val="00F979B6"/>
    <w:rsid w:val="00FA0268"/>
    <w:rsid w:val="00FA027A"/>
    <w:rsid w:val="00FA0571"/>
    <w:rsid w:val="00FA0AAD"/>
    <w:rsid w:val="00FA1588"/>
    <w:rsid w:val="00FA1F34"/>
    <w:rsid w:val="00FA21C9"/>
    <w:rsid w:val="00FA245E"/>
    <w:rsid w:val="00FA2A95"/>
    <w:rsid w:val="00FA2F1A"/>
    <w:rsid w:val="00FA3438"/>
    <w:rsid w:val="00FA40EB"/>
    <w:rsid w:val="00FA4D54"/>
    <w:rsid w:val="00FA4D5C"/>
    <w:rsid w:val="00FA57A8"/>
    <w:rsid w:val="00FA632C"/>
    <w:rsid w:val="00FA6E88"/>
    <w:rsid w:val="00FA7135"/>
    <w:rsid w:val="00FA7254"/>
    <w:rsid w:val="00FA79E7"/>
    <w:rsid w:val="00FA7C34"/>
    <w:rsid w:val="00FA7D2F"/>
    <w:rsid w:val="00FB008C"/>
    <w:rsid w:val="00FB0111"/>
    <w:rsid w:val="00FB07E3"/>
    <w:rsid w:val="00FB0B61"/>
    <w:rsid w:val="00FB0DE5"/>
    <w:rsid w:val="00FB102D"/>
    <w:rsid w:val="00FB130C"/>
    <w:rsid w:val="00FB179F"/>
    <w:rsid w:val="00FB1852"/>
    <w:rsid w:val="00FB193E"/>
    <w:rsid w:val="00FB26A4"/>
    <w:rsid w:val="00FB2AC0"/>
    <w:rsid w:val="00FB2FC7"/>
    <w:rsid w:val="00FB3547"/>
    <w:rsid w:val="00FB3A07"/>
    <w:rsid w:val="00FB3A0F"/>
    <w:rsid w:val="00FB3B34"/>
    <w:rsid w:val="00FB3BC1"/>
    <w:rsid w:val="00FB3C13"/>
    <w:rsid w:val="00FB3C74"/>
    <w:rsid w:val="00FB3CC3"/>
    <w:rsid w:val="00FB4175"/>
    <w:rsid w:val="00FB4762"/>
    <w:rsid w:val="00FB558E"/>
    <w:rsid w:val="00FB5765"/>
    <w:rsid w:val="00FB5804"/>
    <w:rsid w:val="00FB5D20"/>
    <w:rsid w:val="00FB5F68"/>
    <w:rsid w:val="00FB6235"/>
    <w:rsid w:val="00FB6373"/>
    <w:rsid w:val="00FB648E"/>
    <w:rsid w:val="00FB65D7"/>
    <w:rsid w:val="00FB6670"/>
    <w:rsid w:val="00FB66D3"/>
    <w:rsid w:val="00FB6F6A"/>
    <w:rsid w:val="00FB77B9"/>
    <w:rsid w:val="00FB7941"/>
    <w:rsid w:val="00FB7AD0"/>
    <w:rsid w:val="00FC0040"/>
    <w:rsid w:val="00FC03C5"/>
    <w:rsid w:val="00FC0610"/>
    <w:rsid w:val="00FC06C6"/>
    <w:rsid w:val="00FC08AA"/>
    <w:rsid w:val="00FC113F"/>
    <w:rsid w:val="00FC11D9"/>
    <w:rsid w:val="00FC1427"/>
    <w:rsid w:val="00FC16E2"/>
    <w:rsid w:val="00FC189A"/>
    <w:rsid w:val="00FC1F62"/>
    <w:rsid w:val="00FC2112"/>
    <w:rsid w:val="00FC27DF"/>
    <w:rsid w:val="00FC280E"/>
    <w:rsid w:val="00FC2891"/>
    <w:rsid w:val="00FC28A5"/>
    <w:rsid w:val="00FC2A5C"/>
    <w:rsid w:val="00FC2DD1"/>
    <w:rsid w:val="00FC3056"/>
    <w:rsid w:val="00FC361A"/>
    <w:rsid w:val="00FC430C"/>
    <w:rsid w:val="00FC45E7"/>
    <w:rsid w:val="00FC4889"/>
    <w:rsid w:val="00FC4BC5"/>
    <w:rsid w:val="00FC4D6A"/>
    <w:rsid w:val="00FC53B2"/>
    <w:rsid w:val="00FC551C"/>
    <w:rsid w:val="00FC5590"/>
    <w:rsid w:val="00FC5D01"/>
    <w:rsid w:val="00FC5E06"/>
    <w:rsid w:val="00FC6231"/>
    <w:rsid w:val="00FC6789"/>
    <w:rsid w:val="00FC6D3D"/>
    <w:rsid w:val="00FC7522"/>
    <w:rsid w:val="00FC76F7"/>
    <w:rsid w:val="00FC775F"/>
    <w:rsid w:val="00FC783F"/>
    <w:rsid w:val="00FC7A20"/>
    <w:rsid w:val="00FC7A75"/>
    <w:rsid w:val="00FD03A3"/>
    <w:rsid w:val="00FD0618"/>
    <w:rsid w:val="00FD08D4"/>
    <w:rsid w:val="00FD0B51"/>
    <w:rsid w:val="00FD0D1E"/>
    <w:rsid w:val="00FD13A2"/>
    <w:rsid w:val="00FD13BD"/>
    <w:rsid w:val="00FD142D"/>
    <w:rsid w:val="00FD1DC2"/>
    <w:rsid w:val="00FD20BB"/>
    <w:rsid w:val="00FD2355"/>
    <w:rsid w:val="00FD23D2"/>
    <w:rsid w:val="00FD33A4"/>
    <w:rsid w:val="00FD377B"/>
    <w:rsid w:val="00FD3B68"/>
    <w:rsid w:val="00FD3C27"/>
    <w:rsid w:val="00FD5072"/>
    <w:rsid w:val="00FD5098"/>
    <w:rsid w:val="00FD50FB"/>
    <w:rsid w:val="00FD5119"/>
    <w:rsid w:val="00FD558F"/>
    <w:rsid w:val="00FD563A"/>
    <w:rsid w:val="00FD5EE1"/>
    <w:rsid w:val="00FD60B3"/>
    <w:rsid w:val="00FD675F"/>
    <w:rsid w:val="00FD7362"/>
    <w:rsid w:val="00FD7527"/>
    <w:rsid w:val="00FD7B29"/>
    <w:rsid w:val="00FE058F"/>
    <w:rsid w:val="00FE0744"/>
    <w:rsid w:val="00FE0A67"/>
    <w:rsid w:val="00FE1327"/>
    <w:rsid w:val="00FE175F"/>
    <w:rsid w:val="00FE25B3"/>
    <w:rsid w:val="00FE28F6"/>
    <w:rsid w:val="00FE2FF1"/>
    <w:rsid w:val="00FE3583"/>
    <w:rsid w:val="00FE3C16"/>
    <w:rsid w:val="00FE3EC6"/>
    <w:rsid w:val="00FE4530"/>
    <w:rsid w:val="00FE4772"/>
    <w:rsid w:val="00FE4D97"/>
    <w:rsid w:val="00FE50F4"/>
    <w:rsid w:val="00FE51D4"/>
    <w:rsid w:val="00FE524F"/>
    <w:rsid w:val="00FE5647"/>
    <w:rsid w:val="00FE5A94"/>
    <w:rsid w:val="00FE5CAC"/>
    <w:rsid w:val="00FE6129"/>
    <w:rsid w:val="00FE64B6"/>
    <w:rsid w:val="00FE64D4"/>
    <w:rsid w:val="00FE7044"/>
    <w:rsid w:val="00FE7376"/>
    <w:rsid w:val="00FE7503"/>
    <w:rsid w:val="00FE7A3C"/>
    <w:rsid w:val="00FF01B1"/>
    <w:rsid w:val="00FF0287"/>
    <w:rsid w:val="00FF03B6"/>
    <w:rsid w:val="00FF054D"/>
    <w:rsid w:val="00FF0723"/>
    <w:rsid w:val="00FF0A56"/>
    <w:rsid w:val="00FF0E6B"/>
    <w:rsid w:val="00FF1206"/>
    <w:rsid w:val="00FF1375"/>
    <w:rsid w:val="00FF1523"/>
    <w:rsid w:val="00FF214E"/>
    <w:rsid w:val="00FF2BCA"/>
    <w:rsid w:val="00FF2BDC"/>
    <w:rsid w:val="00FF2C6E"/>
    <w:rsid w:val="00FF3226"/>
    <w:rsid w:val="00FF346A"/>
    <w:rsid w:val="00FF35B3"/>
    <w:rsid w:val="00FF3704"/>
    <w:rsid w:val="00FF373C"/>
    <w:rsid w:val="00FF3749"/>
    <w:rsid w:val="00FF37B9"/>
    <w:rsid w:val="00FF41B8"/>
    <w:rsid w:val="00FF4C01"/>
    <w:rsid w:val="00FF4F9E"/>
    <w:rsid w:val="00FF51D7"/>
    <w:rsid w:val="00FF5A77"/>
    <w:rsid w:val="00FF5DB5"/>
    <w:rsid w:val="00FF6179"/>
    <w:rsid w:val="00FF61A4"/>
    <w:rsid w:val="00FF61DA"/>
    <w:rsid w:val="00FF6E19"/>
    <w:rsid w:val="00FF7432"/>
    <w:rsid w:val="00FF796C"/>
    <w:rsid w:val="11AD3729"/>
    <w:rsid w:val="176C4E7D"/>
    <w:rsid w:val="1E394CF6"/>
    <w:rsid w:val="2C5223AE"/>
    <w:rsid w:val="327C18C1"/>
    <w:rsid w:val="32A45942"/>
    <w:rsid w:val="3CD23233"/>
    <w:rsid w:val="3F6D5445"/>
    <w:rsid w:val="44135834"/>
    <w:rsid w:val="482F1499"/>
    <w:rsid w:val="52B84B4B"/>
    <w:rsid w:val="56BE3198"/>
    <w:rsid w:val="576F0789"/>
    <w:rsid w:val="58F139A7"/>
    <w:rsid w:val="5AB34C0C"/>
    <w:rsid w:val="73F542D7"/>
    <w:rsid w:val="78971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693FF6-7CBF-4264-B7AD-0AD77F0D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qFormat="1"/>
    <w:lsdException w:name="toc 9" w:uiPriority="39" w:qFormat="1"/>
    <w:lsdException w:name="Normal Indent" w:semiHidden="1" w:unhideWhenUsed="1"/>
    <w:lsdException w:name="footnote text" w:uiPriority="99" w:qFormat="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qFormat="1"/>
    <w:lsdException w:name="annotation reference" w:semiHidden="1" w:unhideWhenUsed="1"/>
    <w:lsdException w:name="line number" w:semiHidden="1" w:unhideWhenUsed="1"/>
    <w:lsdException w:name="page number" w:qFormat="1"/>
    <w:lsdException w:name="endnote reference" w:uiPriority="99" w:qFormat="1"/>
    <w:lsdException w:name="endnote text" w:qFormat="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uiPriority="99" w:qFormat="1"/>
    <w:lsdException w:name="FollowedHyperlink" w:qFormat="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uiPriority="99" w:unhideWhenUsed="1" w:qFormat="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qFormat/>
    <w:pPr>
      <w:keepNext/>
      <w:keepLines/>
      <w:snapToGrid w:val="0"/>
      <w:spacing w:beforeLines="150" w:before="468" w:afterLines="100" w:after="312" w:line="400" w:lineRule="exact"/>
      <w:jc w:val="center"/>
      <w:outlineLvl w:val="0"/>
    </w:pPr>
    <w:rPr>
      <w:rFonts w:ascii="黑体" w:eastAsia="黑体" w:hAnsi="黑体" w:cs="Times"/>
      <w:b/>
      <w:bCs/>
      <w:color w:val="000000"/>
      <w:spacing w:val="-4"/>
      <w:kern w:val="0"/>
      <w:sz w:val="32"/>
      <w:szCs w:val="32"/>
    </w:rPr>
  </w:style>
  <w:style w:type="paragraph" w:styleId="2">
    <w:name w:val="heading 2"/>
    <w:basedOn w:val="a"/>
    <w:next w:val="a"/>
    <w:link w:val="2Char"/>
    <w:qFormat/>
    <w:pPr>
      <w:keepNext/>
      <w:keepLines/>
      <w:snapToGrid w:val="0"/>
      <w:spacing w:beforeLines="100" w:before="100" w:afterLines="100" w:after="100" w:line="400" w:lineRule="exact"/>
      <w:outlineLvl w:val="1"/>
    </w:pPr>
    <w:rPr>
      <w:rFonts w:ascii="黑体" w:eastAsia="黑体" w:hAnsi="Calibri"/>
      <w:b/>
      <w:bCs/>
      <w:color w:val="000000"/>
      <w:sz w:val="28"/>
      <w:szCs w:val="28"/>
    </w:rPr>
  </w:style>
  <w:style w:type="paragraph" w:styleId="3">
    <w:name w:val="heading 3"/>
    <w:basedOn w:val="a"/>
    <w:next w:val="a"/>
    <w:link w:val="3Char"/>
    <w:qFormat/>
    <w:pPr>
      <w:keepNext/>
      <w:keepLines/>
      <w:spacing w:beforeLines="50" w:before="156" w:afterLines="50" w:after="156" w:line="400" w:lineRule="exact"/>
      <w:outlineLvl w:val="2"/>
    </w:pPr>
    <w:rPr>
      <w:rFonts w:ascii="黑体" w:eastAsia="黑体" w:hAnsi="黑体"/>
      <w:b/>
      <w:bCs/>
      <w:color w:val="000000"/>
      <w:sz w:val="24"/>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脚注文本 Char"/>
    <w:link w:val="a3"/>
    <w:uiPriority w:val="99"/>
    <w:qFormat/>
    <w:rPr>
      <w:kern w:val="2"/>
      <w:sz w:val="18"/>
      <w:szCs w:val="18"/>
    </w:rPr>
  </w:style>
  <w:style w:type="character" w:customStyle="1" w:styleId="UnresolvedMention">
    <w:name w:val="Unresolved Mention"/>
    <w:uiPriority w:val="99"/>
    <w:unhideWhenUsed/>
    <w:qFormat/>
    <w:rPr>
      <w:color w:val="605E5C"/>
      <w:shd w:val="clear" w:color="auto" w:fill="E1DFDD"/>
    </w:rPr>
  </w:style>
  <w:style w:type="character" w:styleId="a4">
    <w:name w:val="footnote reference"/>
    <w:uiPriority w:val="99"/>
    <w:qFormat/>
    <w:rPr>
      <w:vertAlign w:val="superscript"/>
    </w:rPr>
  </w:style>
  <w:style w:type="character" w:styleId="a5">
    <w:name w:val="endnote reference"/>
    <w:uiPriority w:val="99"/>
    <w:qFormat/>
    <w:rPr>
      <w:rFonts w:cs="Times New Roman"/>
      <w:vertAlign w:val="superscript"/>
    </w:rPr>
  </w:style>
  <w:style w:type="character" w:customStyle="1" w:styleId="2Char">
    <w:name w:val="标题 2 Char"/>
    <w:link w:val="2"/>
    <w:qFormat/>
    <w:rPr>
      <w:rFonts w:ascii="黑体" w:eastAsia="黑体" w:hAnsi="Calibri"/>
      <w:b/>
      <w:bCs/>
      <w:color w:val="000000"/>
      <w:kern w:val="2"/>
      <w:sz w:val="28"/>
      <w:szCs w:val="28"/>
    </w:rPr>
  </w:style>
  <w:style w:type="character" w:customStyle="1" w:styleId="Char0">
    <w:name w:val="批注框文本 Char"/>
    <w:link w:val="a6"/>
    <w:semiHidden/>
    <w:qFormat/>
    <w:rPr>
      <w:kern w:val="2"/>
      <w:sz w:val="18"/>
      <w:szCs w:val="18"/>
    </w:rPr>
  </w:style>
  <w:style w:type="character" w:styleId="a7">
    <w:name w:val="Hyperlink"/>
    <w:uiPriority w:val="99"/>
    <w:qFormat/>
    <w:rPr>
      <w:color w:val="0000FF"/>
      <w:u w:val="single"/>
    </w:rPr>
  </w:style>
  <w:style w:type="character" w:styleId="a8">
    <w:name w:val="page number"/>
    <w:qFormat/>
  </w:style>
  <w:style w:type="character" w:customStyle="1" w:styleId="apple-converted-space">
    <w:name w:val="apple-converted-space"/>
    <w:qFormat/>
  </w:style>
  <w:style w:type="character" w:customStyle="1" w:styleId="Char1">
    <w:name w:val="页脚 Char"/>
    <w:link w:val="a9"/>
    <w:qFormat/>
    <w:rPr>
      <w:kern w:val="2"/>
      <w:sz w:val="18"/>
      <w:szCs w:val="18"/>
    </w:rPr>
  </w:style>
  <w:style w:type="character" w:customStyle="1" w:styleId="Char2">
    <w:name w:val="日期 Char"/>
    <w:link w:val="aa"/>
    <w:qFormat/>
    <w:rPr>
      <w:rFonts w:ascii="黑体" w:eastAsia="黑体"/>
      <w:kern w:val="2"/>
      <w:sz w:val="28"/>
      <w:szCs w:val="28"/>
    </w:rPr>
  </w:style>
  <w:style w:type="character" w:styleId="ab">
    <w:name w:val="FollowedHyperlink"/>
    <w:qFormat/>
    <w:rPr>
      <w:color w:val="800080"/>
      <w:u w:val="single"/>
    </w:rPr>
  </w:style>
  <w:style w:type="character" w:customStyle="1" w:styleId="Char3">
    <w:name w:val="文档结构图 Char"/>
    <w:link w:val="ac"/>
    <w:qFormat/>
    <w:rPr>
      <w:rFonts w:ascii="Heiti SC Light" w:eastAsia="Heiti SC Light"/>
      <w:kern w:val="2"/>
      <w:sz w:val="24"/>
      <w:szCs w:val="24"/>
    </w:rPr>
  </w:style>
  <w:style w:type="character" w:styleId="HTML">
    <w:name w:val="HTML Cite"/>
    <w:uiPriority w:val="99"/>
    <w:unhideWhenUsed/>
    <w:qFormat/>
    <w:rPr>
      <w:i/>
      <w:iCs/>
    </w:rPr>
  </w:style>
  <w:style w:type="character" w:styleId="ad">
    <w:name w:val="Placeholder Text"/>
    <w:uiPriority w:val="99"/>
    <w:semiHidden/>
    <w:qFormat/>
    <w:rPr>
      <w:color w:val="808080"/>
    </w:rPr>
  </w:style>
  <w:style w:type="character" w:customStyle="1" w:styleId="3Char">
    <w:name w:val="标题 3 Char"/>
    <w:link w:val="3"/>
    <w:qFormat/>
    <w:rPr>
      <w:rFonts w:ascii="黑体" w:eastAsia="黑体" w:hAnsi="黑体"/>
      <w:b/>
      <w:bCs/>
      <w:color w:val="000000"/>
      <w:kern w:val="2"/>
      <w:sz w:val="24"/>
      <w:szCs w:val="24"/>
    </w:rPr>
  </w:style>
  <w:style w:type="character" w:customStyle="1" w:styleId="HTMLChar">
    <w:name w:val="HTML 预设格式 Char"/>
    <w:link w:val="HTML0"/>
    <w:uiPriority w:val="99"/>
    <w:qFormat/>
    <w:rPr>
      <w:rFonts w:ascii="宋体" w:hAnsi="宋体" w:cs="宋体"/>
      <w:sz w:val="24"/>
      <w:szCs w:val="24"/>
    </w:rPr>
  </w:style>
  <w:style w:type="character" w:customStyle="1" w:styleId="Char4">
    <w:name w:val="尾注文本 Char"/>
    <w:link w:val="ae"/>
    <w:qFormat/>
    <w:rPr>
      <w:rFonts w:ascii="Calibri" w:hAnsi="Calibri"/>
      <w:kern w:val="2"/>
      <w:sz w:val="21"/>
      <w:szCs w:val="22"/>
    </w:rPr>
  </w:style>
  <w:style w:type="character" w:customStyle="1" w:styleId="1Char">
    <w:name w:val="标题 1 Char"/>
    <w:link w:val="1"/>
    <w:qFormat/>
    <w:rPr>
      <w:rFonts w:ascii="黑体" w:eastAsia="黑体" w:hAnsi="黑体" w:cs="Times"/>
      <w:b/>
      <w:bCs/>
      <w:color w:val="000000"/>
      <w:spacing w:val="-4"/>
      <w:sz w:val="32"/>
      <w:szCs w:val="32"/>
    </w:rPr>
  </w:style>
  <w:style w:type="character" w:customStyle="1" w:styleId="Char5">
    <w:name w:val="页眉 Char"/>
    <w:link w:val="af"/>
    <w:qFormat/>
    <w:rPr>
      <w:kern w:val="2"/>
      <w:sz w:val="18"/>
      <w:szCs w:val="18"/>
    </w:rPr>
  </w:style>
  <w:style w:type="paragraph" w:styleId="a9">
    <w:name w:val="footer"/>
    <w:basedOn w:val="a"/>
    <w:link w:val="Char1"/>
    <w:qFormat/>
    <w:pPr>
      <w:tabs>
        <w:tab w:val="center" w:pos="4153"/>
        <w:tab w:val="right" w:pos="8306"/>
      </w:tabs>
      <w:snapToGrid w:val="0"/>
      <w:jc w:val="left"/>
    </w:pPr>
    <w:rPr>
      <w:sz w:val="18"/>
      <w:szCs w:val="18"/>
    </w:rPr>
  </w:style>
  <w:style w:type="paragraph" w:styleId="ae">
    <w:name w:val="endnote text"/>
    <w:basedOn w:val="a"/>
    <w:link w:val="Char4"/>
    <w:qFormat/>
    <w:pPr>
      <w:snapToGrid w:val="0"/>
      <w:jc w:val="left"/>
    </w:pPr>
    <w:rPr>
      <w:rFonts w:ascii="Calibri" w:hAnsi="Calibri"/>
      <w:szCs w:val="22"/>
    </w:rPr>
  </w:style>
  <w:style w:type="paragraph" w:styleId="8">
    <w:name w:val="toc 8"/>
    <w:basedOn w:val="a"/>
    <w:next w:val="a"/>
    <w:uiPriority w:val="39"/>
    <w:qFormat/>
    <w:pPr>
      <w:ind w:left="1470"/>
      <w:jc w:val="left"/>
    </w:pPr>
    <w:rPr>
      <w:rFonts w:ascii="Cambria" w:hAnsi="Cambria"/>
      <w:sz w:val="20"/>
      <w:szCs w:val="20"/>
    </w:rPr>
  </w:style>
  <w:style w:type="paragraph" w:styleId="aa">
    <w:name w:val="Date"/>
    <w:basedOn w:val="a"/>
    <w:next w:val="a"/>
    <w:link w:val="Char2"/>
    <w:qFormat/>
    <w:pPr>
      <w:ind w:leftChars="2500" w:left="100"/>
    </w:pPr>
    <w:rPr>
      <w:rFonts w:ascii="黑体" w:eastAsia="黑体"/>
      <w:sz w:val="28"/>
      <w:szCs w:val="28"/>
    </w:rPr>
  </w:style>
  <w:style w:type="paragraph" w:styleId="7">
    <w:name w:val="toc 7"/>
    <w:basedOn w:val="a"/>
    <w:next w:val="a"/>
    <w:uiPriority w:val="39"/>
    <w:pPr>
      <w:ind w:left="1260"/>
      <w:jc w:val="left"/>
    </w:pPr>
    <w:rPr>
      <w:rFonts w:ascii="Cambria" w:hAnsi="Cambria"/>
      <w:sz w:val="20"/>
      <w:szCs w:val="20"/>
    </w:rPr>
  </w:style>
  <w:style w:type="paragraph" w:styleId="30">
    <w:name w:val="toc 3"/>
    <w:basedOn w:val="a"/>
    <w:next w:val="a"/>
    <w:uiPriority w:val="39"/>
    <w:qFormat/>
    <w:pPr>
      <w:ind w:left="420"/>
      <w:jc w:val="left"/>
    </w:pPr>
    <w:rPr>
      <w:rFonts w:ascii="Cambria" w:hAnsi="Cambria"/>
      <w:sz w:val="22"/>
      <w:szCs w:val="22"/>
    </w:rPr>
  </w:style>
  <w:style w:type="paragraph" w:styleId="9">
    <w:name w:val="toc 9"/>
    <w:basedOn w:val="a"/>
    <w:next w:val="a"/>
    <w:uiPriority w:val="39"/>
    <w:qFormat/>
    <w:pPr>
      <w:ind w:left="1680"/>
      <w:jc w:val="left"/>
    </w:pPr>
    <w:rPr>
      <w:rFonts w:ascii="Cambria" w:hAnsi="Cambria"/>
      <w:sz w:val="20"/>
      <w:szCs w:val="20"/>
    </w:rPr>
  </w:style>
  <w:style w:type="paragraph" w:styleId="5">
    <w:name w:val="toc 5"/>
    <w:basedOn w:val="a"/>
    <w:next w:val="a"/>
    <w:uiPriority w:val="39"/>
    <w:qFormat/>
    <w:pPr>
      <w:ind w:left="840"/>
      <w:jc w:val="left"/>
    </w:pPr>
    <w:rPr>
      <w:rFonts w:ascii="Cambria" w:hAnsi="Cambria"/>
      <w:sz w:val="20"/>
      <w:szCs w:val="20"/>
    </w:rPr>
  </w:style>
  <w:style w:type="paragraph" w:styleId="4">
    <w:name w:val="toc 4"/>
    <w:basedOn w:val="a"/>
    <w:next w:val="a"/>
    <w:uiPriority w:val="39"/>
    <w:qFormat/>
    <w:pPr>
      <w:ind w:left="630"/>
      <w:jc w:val="left"/>
    </w:pPr>
    <w:rPr>
      <w:rFonts w:ascii="Cambria" w:hAnsi="Cambria"/>
      <w:sz w:val="20"/>
      <w:szCs w:val="20"/>
    </w:rPr>
  </w:style>
  <w:style w:type="paragraph" w:styleId="ac">
    <w:name w:val="Document Map"/>
    <w:basedOn w:val="a"/>
    <w:link w:val="Char3"/>
    <w:rPr>
      <w:rFonts w:ascii="Heiti SC Light" w:eastAsia="Heiti SC Light"/>
      <w:sz w:val="24"/>
    </w:rPr>
  </w:style>
  <w:style w:type="paragraph" w:styleId="af0">
    <w:name w:val="Normal (Web)"/>
    <w:basedOn w:val="a"/>
    <w:uiPriority w:val="99"/>
    <w:unhideWhenUsed/>
    <w:qFormat/>
    <w:pPr>
      <w:widowControl/>
      <w:spacing w:before="100" w:beforeAutospacing="1" w:after="100" w:afterAutospacing="1"/>
      <w:jc w:val="left"/>
    </w:pPr>
    <w:rPr>
      <w:rFonts w:ascii="Times" w:hAnsi="Times"/>
      <w:kern w:val="0"/>
      <w:sz w:val="20"/>
      <w:szCs w:val="20"/>
    </w:rPr>
  </w:style>
  <w:style w:type="paragraph" w:styleId="a3">
    <w:name w:val="footnote text"/>
    <w:basedOn w:val="a"/>
    <w:link w:val="Char"/>
    <w:uiPriority w:val="99"/>
    <w:qFormat/>
    <w:pPr>
      <w:snapToGrid w:val="0"/>
      <w:jc w:val="left"/>
    </w:pPr>
    <w:rPr>
      <w:sz w:val="18"/>
      <w:szCs w:val="18"/>
    </w:rPr>
  </w:style>
  <w:style w:type="paragraph" w:styleId="20">
    <w:name w:val="toc 2"/>
    <w:basedOn w:val="a"/>
    <w:next w:val="a"/>
    <w:uiPriority w:val="39"/>
    <w:qFormat/>
    <w:pPr>
      <w:ind w:left="210"/>
      <w:jc w:val="left"/>
    </w:pPr>
    <w:rPr>
      <w:rFonts w:ascii="Cambria" w:hAnsi="Cambria"/>
      <w:b/>
      <w:bCs/>
      <w:sz w:val="22"/>
      <w:szCs w:val="22"/>
    </w:rPr>
  </w:style>
  <w:style w:type="paragraph" w:styleId="10">
    <w:name w:val="toc 1"/>
    <w:basedOn w:val="a"/>
    <w:next w:val="a"/>
    <w:uiPriority w:val="39"/>
    <w:qFormat/>
    <w:pPr>
      <w:spacing w:before="120"/>
      <w:jc w:val="left"/>
    </w:pPr>
    <w:rPr>
      <w:rFonts w:ascii="Cambria" w:hAnsi="Cambria"/>
      <w:b/>
      <w:bCs/>
      <w:sz w:val="24"/>
    </w:rPr>
  </w:style>
  <w:style w:type="paragraph" w:styleId="a6">
    <w:name w:val="Balloon Text"/>
    <w:basedOn w:val="a"/>
    <w:link w:val="Char0"/>
    <w:semiHidden/>
    <w:qFormat/>
    <w:rPr>
      <w:sz w:val="18"/>
      <w:szCs w:val="18"/>
    </w:rPr>
  </w:style>
  <w:style w:type="paragraph" w:styleId="HTML0">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6">
    <w:name w:val="toc 6"/>
    <w:basedOn w:val="a"/>
    <w:next w:val="a"/>
    <w:uiPriority w:val="39"/>
    <w:qFormat/>
    <w:pPr>
      <w:ind w:left="1050"/>
      <w:jc w:val="left"/>
    </w:pPr>
    <w:rPr>
      <w:rFonts w:ascii="Cambria" w:hAnsi="Cambria"/>
      <w:sz w:val="20"/>
      <w:szCs w:val="20"/>
    </w:rPr>
  </w:style>
  <w:style w:type="paragraph" w:customStyle="1" w:styleId="Revision">
    <w:name w:val="Revision"/>
    <w:uiPriority w:val="99"/>
    <w:semiHidden/>
    <w:qFormat/>
    <w:rPr>
      <w:rFonts w:ascii="Times New Roman" w:hAnsi="Times New Roman"/>
      <w:kern w:val="2"/>
      <w:sz w:val="21"/>
      <w:szCs w:val="24"/>
    </w:rPr>
  </w:style>
  <w:style w:type="paragraph" w:styleId="af1">
    <w:name w:val="List Paragraph"/>
    <w:basedOn w:val="a"/>
    <w:uiPriority w:val="99"/>
    <w:qFormat/>
    <w:pPr>
      <w:ind w:firstLineChars="200" w:firstLine="420"/>
    </w:pPr>
    <w:rPr>
      <w:rFonts w:ascii="Cambria" w:hAnsi="Cambria"/>
      <w:sz w:val="24"/>
    </w:rPr>
  </w:style>
  <w:style w:type="paragraph" w:customStyle="1" w:styleId="TOCHeading">
    <w:name w:val="TOC Heading"/>
    <w:basedOn w:val="1"/>
    <w:next w:val="a"/>
    <w:uiPriority w:val="39"/>
    <w:unhideWhenUsed/>
    <w:qFormat/>
    <w:pPr>
      <w:widowControl/>
      <w:spacing w:before="480" w:after="0" w:line="276" w:lineRule="auto"/>
      <w:jc w:val="left"/>
      <w:outlineLvl w:val="9"/>
    </w:pPr>
    <w:rPr>
      <w:rFonts w:ascii="Calibri" w:eastAsia="宋体" w:hAnsi="Calibri" w:cs="Times New Roman"/>
      <w:color w:val="366091"/>
      <w:sz w:val="28"/>
      <w:szCs w:val="28"/>
    </w:rPr>
  </w:style>
  <w:style w:type="paragraph" w:customStyle="1" w:styleId="Style2">
    <w:name w:val="_Style 2"/>
    <w:basedOn w:val="1"/>
    <w:next w:val="a"/>
    <w:uiPriority w:val="39"/>
    <w:unhideWhenUsed/>
    <w:qFormat/>
    <w:pPr>
      <w:widowControl/>
      <w:spacing w:before="480" w:after="0" w:line="276" w:lineRule="auto"/>
      <w:jc w:val="left"/>
      <w:outlineLvl w:val="9"/>
    </w:pPr>
    <w:rPr>
      <w:rFonts w:ascii="Calibri Light" w:hAnsi="Calibri Light"/>
      <w:color w:val="2E74B5"/>
      <w:sz w:val="28"/>
      <w:szCs w:val="28"/>
    </w:rPr>
  </w:style>
  <w:style w:type="table" w:styleId="af2">
    <w:name w:val="Table Grid"/>
    <w:basedOn w:val="a1"/>
    <w:uiPriority w:val="59"/>
    <w:qFormat/>
    <w:rPr>
      <w:rFonts w:ascii="Cambria" w:hAnsi="Cambria"/>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3981</Words>
  <Characters>22695</Characters>
  <Application>Microsoft Office Word</Application>
  <DocSecurity>0</DocSecurity>
  <Lines>189</Lines>
  <Paragraphs>53</Paragraphs>
  <ScaleCrop>false</ScaleCrop>
  <Company>Microsoft</Company>
  <LinksUpToDate>false</LinksUpToDate>
  <CharactersWithSpaces>26623</CharactersWithSpaces>
  <SharedDoc>false</SharedDoc>
  <HLinks>
    <vt:vector size="738" baseType="variant">
      <vt:variant>
        <vt:i4>1572925</vt:i4>
      </vt:variant>
      <vt:variant>
        <vt:i4>731</vt:i4>
      </vt:variant>
      <vt:variant>
        <vt:i4>0</vt:i4>
      </vt:variant>
      <vt:variant>
        <vt:i4>5</vt:i4>
      </vt:variant>
      <vt:variant>
        <vt:lpwstr/>
      </vt:variant>
      <vt:variant>
        <vt:lpwstr>_Toc28961071</vt:lpwstr>
      </vt:variant>
      <vt:variant>
        <vt:i4>1638461</vt:i4>
      </vt:variant>
      <vt:variant>
        <vt:i4>725</vt:i4>
      </vt:variant>
      <vt:variant>
        <vt:i4>0</vt:i4>
      </vt:variant>
      <vt:variant>
        <vt:i4>5</vt:i4>
      </vt:variant>
      <vt:variant>
        <vt:lpwstr/>
      </vt:variant>
      <vt:variant>
        <vt:lpwstr>_Toc28961070</vt:lpwstr>
      </vt:variant>
      <vt:variant>
        <vt:i4>1048636</vt:i4>
      </vt:variant>
      <vt:variant>
        <vt:i4>719</vt:i4>
      </vt:variant>
      <vt:variant>
        <vt:i4>0</vt:i4>
      </vt:variant>
      <vt:variant>
        <vt:i4>5</vt:i4>
      </vt:variant>
      <vt:variant>
        <vt:lpwstr/>
      </vt:variant>
      <vt:variant>
        <vt:lpwstr>_Toc28961069</vt:lpwstr>
      </vt:variant>
      <vt:variant>
        <vt:i4>1114172</vt:i4>
      </vt:variant>
      <vt:variant>
        <vt:i4>713</vt:i4>
      </vt:variant>
      <vt:variant>
        <vt:i4>0</vt:i4>
      </vt:variant>
      <vt:variant>
        <vt:i4>5</vt:i4>
      </vt:variant>
      <vt:variant>
        <vt:lpwstr/>
      </vt:variant>
      <vt:variant>
        <vt:lpwstr>_Toc28961068</vt:lpwstr>
      </vt:variant>
      <vt:variant>
        <vt:i4>1966140</vt:i4>
      </vt:variant>
      <vt:variant>
        <vt:i4>707</vt:i4>
      </vt:variant>
      <vt:variant>
        <vt:i4>0</vt:i4>
      </vt:variant>
      <vt:variant>
        <vt:i4>5</vt:i4>
      </vt:variant>
      <vt:variant>
        <vt:lpwstr/>
      </vt:variant>
      <vt:variant>
        <vt:lpwstr>_Toc28961067</vt:lpwstr>
      </vt:variant>
      <vt:variant>
        <vt:i4>2031676</vt:i4>
      </vt:variant>
      <vt:variant>
        <vt:i4>701</vt:i4>
      </vt:variant>
      <vt:variant>
        <vt:i4>0</vt:i4>
      </vt:variant>
      <vt:variant>
        <vt:i4>5</vt:i4>
      </vt:variant>
      <vt:variant>
        <vt:lpwstr/>
      </vt:variant>
      <vt:variant>
        <vt:lpwstr>_Toc28961066</vt:lpwstr>
      </vt:variant>
      <vt:variant>
        <vt:i4>1835068</vt:i4>
      </vt:variant>
      <vt:variant>
        <vt:i4>695</vt:i4>
      </vt:variant>
      <vt:variant>
        <vt:i4>0</vt:i4>
      </vt:variant>
      <vt:variant>
        <vt:i4>5</vt:i4>
      </vt:variant>
      <vt:variant>
        <vt:lpwstr/>
      </vt:variant>
      <vt:variant>
        <vt:lpwstr>_Toc28961065</vt:lpwstr>
      </vt:variant>
      <vt:variant>
        <vt:i4>1900604</vt:i4>
      </vt:variant>
      <vt:variant>
        <vt:i4>689</vt:i4>
      </vt:variant>
      <vt:variant>
        <vt:i4>0</vt:i4>
      </vt:variant>
      <vt:variant>
        <vt:i4>5</vt:i4>
      </vt:variant>
      <vt:variant>
        <vt:lpwstr/>
      </vt:variant>
      <vt:variant>
        <vt:lpwstr>_Toc28961064</vt:lpwstr>
      </vt:variant>
      <vt:variant>
        <vt:i4>1703996</vt:i4>
      </vt:variant>
      <vt:variant>
        <vt:i4>683</vt:i4>
      </vt:variant>
      <vt:variant>
        <vt:i4>0</vt:i4>
      </vt:variant>
      <vt:variant>
        <vt:i4>5</vt:i4>
      </vt:variant>
      <vt:variant>
        <vt:lpwstr/>
      </vt:variant>
      <vt:variant>
        <vt:lpwstr>_Toc28961063</vt:lpwstr>
      </vt:variant>
      <vt:variant>
        <vt:i4>1769532</vt:i4>
      </vt:variant>
      <vt:variant>
        <vt:i4>677</vt:i4>
      </vt:variant>
      <vt:variant>
        <vt:i4>0</vt:i4>
      </vt:variant>
      <vt:variant>
        <vt:i4>5</vt:i4>
      </vt:variant>
      <vt:variant>
        <vt:lpwstr/>
      </vt:variant>
      <vt:variant>
        <vt:lpwstr>_Toc28961062</vt:lpwstr>
      </vt:variant>
      <vt:variant>
        <vt:i4>1572924</vt:i4>
      </vt:variant>
      <vt:variant>
        <vt:i4>671</vt:i4>
      </vt:variant>
      <vt:variant>
        <vt:i4>0</vt:i4>
      </vt:variant>
      <vt:variant>
        <vt:i4>5</vt:i4>
      </vt:variant>
      <vt:variant>
        <vt:lpwstr/>
      </vt:variant>
      <vt:variant>
        <vt:lpwstr>_Toc28961061</vt:lpwstr>
      </vt:variant>
      <vt:variant>
        <vt:i4>1638460</vt:i4>
      </vt:variant>
      <vt:variant>
        <vt:i4>665</vt:i4>
      </vt:variant>
      <vt:variant>
        <vt:i4>0</vt:i4>
      </vt:variant>
      <vt:variant>
        <vt:i4>5</vt:i4>
      </vt:variant>
      <vt:variant>
        <vt:lpwstr/>
      </vt:variant>
      <vt:variant>
        <vt:lpwstr>_Toc28961060</vt:lpwstr>
      </vt:variant>
      <vt:variant>
        <vt:i4>1048639</vt:i4>
      </vt:variant>
      <vt:variant>
        <vt:i4>659</vt:i4>
      </vt:variant>
      <vt:variant>
        <vt:i4>0</vt:i4>
      </vt:variant>
      <vt:variant>
        <vt:i4>5</vt:i4>
      </vt:variant>
      <vt:variant>
        <vt:lpwstr/>
      </vt:variant>
      <vt:variant>
        <vt:lpwstr>_Toc28961059</vt:lpwstr>
      </vt:variant>
      <vt:variant>
        <vt:i4>1114175</vt:i4>
      </vt:variant>
      <vt:variant>
        <vt:i4>653</vt:i4>
      </vt:variant>
      <vt:variant>
        <vt:i4>0</vt:i4>
      </vt:variant>
      <vt:variant>
        <vt:i4>5</vt:i4>
      </vt:variant>
      <vt:variant>
        <vt:lpwstr/>
      </vt:variant>
      <vt:variant>
        <vt:lpwstr>_Toc28961058</vt:lpwstr>
      </vt:variant>
      <vt:variant>
        <vt:i4>1966143</vt:i4>
      </vt:variant>
      <vt:variant>
        <vt:i4>647</vt:i4>
      </vt:variant>
      <vt:variant>
        <vt:i4>0</vt:i4>
      </vt:variant>
      <vt:variant>
        <vt:i4>5</vt:i4>
      </vt:variant>
      <vt:variant>
        <vt:lpwstr/>
      </vt:variant>
      <vt:variant>
        <vt:lpwstr>_Toc28961057</vt:lpwstr>
      </vt:variant>
      <vt:variant>
        <vt:i4>2031679</vt:i4>
      </vt:variant>
      <vt:variant>
        <vt:i4>641</vt:i4>
      </vt:variant>
      <vt:variant>
        <vt:i4>0</vt:i4>
      </vt:variant>
      <vt:variant>
        <vt:i4>5</vt:i4>
      </vt:variant>
      <vt:variant>
        <vt:lpwstr/>
      </vt:variant>
      <vt:variant>
        <vt:lpwstr>_Toc28961056</vt:lpwstr>
      </vt:variant>
      <vt:variant>
        <vt:i4>1835071</vt:i4>
      </vt:variant>
      <vt:variant>
        <vt:i4>635</vt:i4>
      </vt:variant>
      <vt:variant>
        <vt:i4>0</vt:i4>
      </vt:variant>
      <vt:variant>
        <vt:i4>5</vt:i4>
      </vt:variant>
      <vt:variant>
        <vt:lpwstr/>
      </vt:variant>
      <vt:variant>
        <vt:lpwstr>_Toc28961055</vt:lpwstr>
      </vt:variant>
      <vt:variant>
        <vt:i4>1900607</vt:i4>
      </vt:variant>
      <vt:variant>
        <vt:i4>629</vt:i4>
      </vt:variant>
      <vt:variant>
        <vt:i4>0</vt:i4>
      </vt:variant>
      <vt:variant>
        <vt:i4>5</vt:i4>
      </vt:variant>
      <vt:variant>
        <vt:lpwstr/>
      </vt:variant>
      <vt:variant>
        <vt:lpwstr>_Toc28961054</vt:lpwstr>
      </vt:variant>
      <vt:variant>
        <vt:i4>1703999</vt:i4>
      </vt:variant>
      <vt:variant>
        <vt:i4>623</vt:i4>
      </vt:variant>
      <vt:variant>
        <vt:i4>0</vt:i4>
      </vt:variant>
      <vt:variant>
        <vt:i4>5</vt:i4>
      </vt:variant>
      <vt:variant>
        <vt:lpwstr/>
      </vt:variant>
      <vt:variant>
        <vt:lpwstr>_Toc28961053</vt:lpwstr>
      </vt:variant>
      <vt:variant>
        <vt:i4>1769535</vt:i4>
      </vt:variant>
      <vt:variant>
        <vt:i4>617</vt:i4>
      </vt:variant>
      <vt:variant>
        <vt:i4>0</vt:i4>
      </vt:variant>
      <vt:variant>
        <vt:i4>5</vt:i4>
      </vt:variant>
      <vt:variant>
        <vt:lpwstr/>
      </vt:variant>
      <vt:variant>
        <vt:lpwstr>_Toc28961052</vt:lpwstr>
      </vt:variant>
      <vt:variant>
        <vt:i4>1572927</vt:i4>
      </vt:variant>
      <vt:variant>
        <vt:i4>611</vt:i4>
      </vt:variant>
      <vt:variant>
        <vt:i4>0</vt:i4>
      </vt:variant>
      <vt:variant>
        <vt:i4>5</vt:i4>
      </vt:variant>
      <vt:variant>
        <vt:lpwstr/>
      </vt:variant>
      <vt:variant>
        <vt:lpwstr>_Toc28961051</vt:lpwstr>
      </vt:variant>
      <vt:variant>
        <vt:i4>1638463</vt:i4>
      </vt:variant>
      <vt:variant>
        <vt:i4>605</vt:i4>
      </vt:variant>
      <vt:variant>
        <vt:i4>0</vt:i4>
      </vt:variant>
      <vt:variant>
        <vt:i4>5</vt:i4>
      </vt:variant>
      <vt:variant>
        <vt:lpwstr/>
      </vt:variant>
      <vt:variant>
        <vt:lpwstr>_Toc28961050</vt:lpwstr>
      </vt:variant>
      <vt:variant>
        <vt:i4>1048638</vt:i4>
      </vt:variant>
      <vt:variant>
        <vt:i4>599</vt:i4>
      </vt:variant>
      <vt:variant>
        <vt:i4>0</vt:i4>
      </vt:variant>
      <vt:variant>
        <vt:i4>5</vt:i4>
      </vt:variant>
      <vt:variant>
        <vt:lpwstr/>
      </vt:variant>
      <vt:variant>
        <vt:lpwstr>_Toc28961049</vt:lpwstr>
      </vt:variant>
      <vt:variant>
        <vt:i4>1114174</vt:i4>
      </vt:variant>
      <vt:variant>
        <vt:i4>593</vt:i4>
      </vt:variant>
      <vt:variant>
        <vt:i4>0</vt:i4>
      </vt:variant>
      <vt:variant>
        <vt:i4>5</vt:i4>
      </vt:variant>
      <vt:variant>
        <vt:lpwstr/>
      </vt:variant>
      <vt:variant>
        <vt:lpwstr>_Toc28961048</vt:lpwstr>
      </vt:variant>
      <vt:variant>
        <vt:i4>1966142</vt:i4>
      </vt:variant>
      <vt:variant>
        <vt:i4>587</vt:i4>
      </vt:variant>
      <vt:variant>
        <vt:i4>0</vt:i4>
      </vt:variant>
      <vt:variant>
        <vt:i4>5</vt:i4>
      </vt:variant>
      <vt:variant>
        <vt:lpwstr/>
      </vt:variant>
      <vt:variant>
        <vt:lpwstr>_Toc28961047</vt:lpwstr>
      </vt:variant>
      <vt:variant>
        <vt:i4>2031678</vt:i4>
      </vt:variant>
      <vt:variant>
        <vt:i4>581</vt:i4>
      </vt:variant>
      <vt:variant>
        <vt:i4>0</vt:i4>
      </vt:variant>
      <vt:variant>
        <vt:i4>5</vt:i4>
      </vt:variant>
      <vt:variant>
        <vt:lpwstr/>
      </vt:variant>
      <vt:variant>
        <vt:lpwstr>_Toc28961046</vt:lpwstr>
      </vt:variant>
      <vt:variant>
        <vt:i4>1835070</vt:i4>
      </vt:variant>
      <vt:variant>
        <vt:i4>575</vt:i4>
      </vt:variant>
      <vt:variant>
        <vt:i4>0</vt:i4>
      </vt:variant>
      <vt:variant>
        <vt:i4>5</vt:i4>
      </vt:variant>
      <vt:variant>
        <vt:lpwstr/>
      </vt:variant>
      <vt:variant>
        <vt:lpwstr>_Toc28961045</vt:lpwstr>
      </vt:variant>
      <vt:variant>
        <vt:i4>1900606</vt:i4>
      </vt:variant>
      <vt:variant>
        <vt:i4>569</vt:i4>
      </vt:variant>
      <vt:variant>
        <vt:i4>0</vt:i4>
      </vt:variant>
      <vt:variant>
        <vt:i4>5</vt:i4>
      </vt:variant>
      <vt:variant>
        <vt:lpwstr/>
      </vt:variant>
      <vt:variant>
        <vt:lpwstr>_Toc28961044</vt:lpwstr>
      </vt:variant>
      <vt:variant>
        <vt:i4>1703998</vt:i4>
      </vt:variant>
      <vt:variant>
        <vt:i4>563</vt:i4>
      </vt:variant>
      <vt:variant>
        <vt:i4>0</vt:i4>
      </vt:variant>
      <vt:variant>
        <vt:i4>5</vt:i4>
      </vt:variant>
      <vt:variant>
        <vt:lpwstr/>
      </vt:variant>
      <vt:variant>
        <vt:lpwstr>_Toc28961043</vt:lpwstr>
      </vt:variant>
      <vt:variant>
        <vt:i4>1769534</vt:i4>
      </vt:variant>
      <vt:variant>
        <vt:i4>557</vt:i4>
      </vt:variant>
      <vt:variant>
        <vt:i4>0</vt:i4>
      </vt:variant>
      <vt:variant>
        <vt:i4>5</vt:i4>
      </vt:variant>
      <vt:variant>
        <vt:lpwstr/>
      </vt:variant>
      <vt:variant>
        <vt:lpwstr>_Toc28961042</vt:lpwstr>
      </vt:variant>
      <vt:variant>
        <vt:i4>1572926</vt:i4>
      </vt:variant>
      <vt:variant>
        <vt:i4>551</vt:i4>
      </vt:variant>
      <vt:variant>
        <vt:i4>0</vt:i4>
      </vt:variant>
      <vt:variant>
        <vt:i4>5</vt:i4>
      </vt:variant>
      <vt:variant>
        <vt:lpwstr/>
      </vt:variant>
      <vt:variant>
        <vt:lpwstr>_Toc28961041</vt:lpwstr>
      </vt:variant>
      <vt:variant>
        <vt:i4>1638462</vt:i4>
      </vt:variant>
      <vt:variant>
        <vt:i4>545</vt:i4>
      </vt:variant>
      <vt:variant>
        <vt:i4>0</vt:i4>
      </vt:variant>
      <vt:variant>
        <vt:i4>5</vt:i4>
      </vt:variant>
      <vt:variant>
        <vt:lpwstr/>
      </vt:variant>
      <vt:variant>
        <vt:lpwstr>_Toc28961040</vt:lpwstr>
      </vt:variant>
      <vt:variant>
        <vt:i4>1048633</vt:i4>
      </vt:variant>
      <vt:variant>
        <vt:i4>539</vt:i4>
      </vt:variant>
      <vt:variant>
        <vt:i4>0</vt:i4>
      </vt:variant>
      <vt:variant>
        <vt:i4>5</vt:i4>
      </vt:variant>
      <vt:variant>
        <vt:lpwstr/>
      </vt:variant>
      <vt:variant>
        <vt:lpwstr>_Toc28961039</vt:lpwstr>
      </vt:variant>
      <vt:variant>
        <vt:i4>1114169</vt:i4>
      </vt:variant>
      <vt:variant>
        <vt:i4>533</vt:i4>
      </vt:variant>
      <vt:variant>
        <vt:i4>0</vt:i4>
      </vt:variant>
      <vt:variant>
        <vt:i4>5</vt:i4>
      </vt:variant>
      <vt:variant>
        <vt:lpwstr/>
      </vt:variant>
      <vt:variant>
        <vt:lpwstr>_Toc28961038</vt:lpwstr>
      </vt:variant>
      <vt:variant>
        <vt:i4>1966137</vt:i4>
      </vt:variant>
      <vt:variant>
        <vt:i4>527</vt:i4>
      </vt:variant>
      <vt:variant>
        <vt:i4>0</vt:i4>
      </vt:variant>
      <vt:variant>
        <vt:i4>5</vt:i4>
      </vt:variant>
      <vt:variant>
        <vt:lpwstr/>
      </vt:variant>
      <vt:variant>
        <vt:lpwstr>_Toc28961037</vt:lpwstr>
      </vt:variant>
      <vt:variant>
        <vt:i4>2031673</vt:i4>
      </vt:variant>
      <vt:variant>
        <vt:i4>521</vt:i4>
      </vt:variant>
      <vt:variant>
        <vt:i4>0</vt:i4>
      </vt:variant>
      <vt:variant>
        <vt:i4>5</vt:i4>
      </vt:variant>
      <vt:variant>
        <vt:lpwstr/>
      </vt:variant>
      <vt:variant>
        <vt:lpwstr>_Toc28961036</vt:lpwstr>
      </vt:variant>
      <vt:variant>
        <vt:i4>1835065</vt:i4>
      </vt:variant>
      <vt:variant>
        <vt:i4>515</vt:i4>
      </vt:variant>
      <vt:variant>
        <vt:i4>0</vt:i4>
      </vt:variant>
      <vt:variant>
        <vt:i4>5</vt:i4>
      </vt:variant>
      <vt:variant>
        <vt:lpwstr/>
      </vt:variant>
      <vt:variant>
        <vt:lpwstr>_Toc28961035</vt:lpwstr>
      </vt:variant>
      <vt:variant>
        <vt:i4>1900601</vt:i4>
      </vt:variant>
      <vt:variant>
        <vt:i4>509</vt:i4>
      </vt:variant>
      <vt:variant>
        <vt:i4>0</vt:i4>
      </vt:variant>
      <vt:variant>
        <vt:i4>5</vt:i4>
      </vt:variant>
      <vt:variant>
        <vt:lpwstr/>
      </vt:variant>
      <vt:variant>
        <vt:lpwstr>_Toc28961034</vt:lpwstr>
      </vt:variant>
      <vt:variant>
        <vt:i4>1703993</vt:i4>
      </vt:variant>
      <vt:variant>
        <vt:i4>503</vt:i4>
      </vt:variant>
      <vt:variant>
        <vt:i4>0</vt:i4>
      </vt:variant>
      <vt:variant>
        <vt:i4>5</vt:i4>
      </vt:variant>
      <vt:variant>
        <vt:lpwstr/>
      </vt:variant>
      <vt:variant>
        <vt:lpwstr>_Toc28961033</vt:lpwstr>
      </vt:variant>
      <vt:variant>
        <vt:i4>1769529</vt:i4>
      </vt:variant>
      <vt:variant>
        <vt:i4>497</vt:i4>
      </vt:variant>
      <vt:variant>
        <vt:i4>0</vt:i4>
      </vt:variant>
      <vt:variant>
        <vt:i4>5</vt:i4>
      </vt:variant>
      <vt:variant>
        <vt:lpwstr/>
      </vt:variant>
      <vt:variant>
        <vt:lpwstr>_Toc28961032</vt:lpwstr>
      </vt:variant>
      <vt:variant>
        <vt:i4>1572921</vt:i4>
      </vt:variant>
      <vt:variant>
        <vt:i4>491</vt:i4>
      </vt:variant>
      <vt:variant>
        <vt:i4>0</vt:i4>
      </vt:variant>
      <vt:variant>
        <vt:i4>5</vt:i4>
      </vt:variant>
      <vt:variant>
        <vt:lpwstr/>
      </vt:variant>
      <vt:variant>
        <vt:lpwstr>_Toc28961031</vt:lpwstr>
      </vt:variant>
      <vt:variant>
        <vt:i4>1638457</vt:i4>
      </vt:variant>
      <vt:variant>
        <vt:i4>485</vt:i4>
      </vt:variant>
      <vt:variant>
        <vt:i4>0</vt:i4>
      </vt:variant>
      <vt:variant>
        <vt:i4>5</vt:i4>
      </vt:variant>
      <vt:variant>
        <vt:lpwstr/>
      </vt:variant>
      <vt:variant>
        <vt:lpwstr>_Toc28961030</vt:lpwstr>
      </vt:variant>
      <vt:variant>
        <vt:i4>1048632</vt:i4>
      </vt:variant>
      <vt:variant>
        <vt:i4>479</vt:i4>
      </vt:variant>
      <vt:variant>
        <vt:i4>0</vt:i4>
      </vt:variant>
      <vt:variant>
        <vt:i4>5</vt:i4>
      </vt:variant>
      <vt:variant>
        <vt:lpwstr/>
      </vt:variant>
      <vt:variant>
        <vt:lpwstr>_Toc28961029</vt:lpwstr>
      </vt:variant>
      <vt:variant>
        <vt:i4>1114168</vt:i4>
      </vt:variant>
      <vt:variant>
        <vt:i4>473</vt:i4>
      </vt:variant>
      <vt:variant>
        <vt:i4>0</vt:i4>
      </vt:variant>
      <vt:variant>
        <vt:i4>5</vt:i4>
      </vt:variant>
      <vt:variant>
        <vt:lpwstr/>
      </vt:variant>
      <vt:variant>
        <vt:lpwstr>_Toc28961028</vt:lpwstr>
      </vt:variant>
      <vt:variant>
        <vt:i4>1966136</vt:i4>
      </vt:variant>
      <vt:variant>
        <vt:i4>467</vt:i4>
      </vt:variant>
      <vt:variant>
        <vt:i4>0</vt:i4>
      </vt:variant>
      <vt:variant>
        <vt:i4>5</vt:i4>
      </vt:variant>
      <vt:variant>
        <vt:lpwstr/>
      </vt:variant>
      <vt:variant>
        <vt:lpwstr>_Toc28961027</vt:lpwstr>
      </vt:variant>
      <vt:variant>
        <vt:i4>2031672</vt:i4>
      </vt:variant>
      <vt:variant>
        <vt:i4>461</vt:i4>
      </vt:variant>
      <vt:variant>
        <vt:i4>0</vt:i4>
      </vt:variant>
      <vt:variant>
        <vt:i4>5</vt:i4>
      </vt:variant>
      <vt:variant>
        <vt:lpwstr/>
      </vt:variant>
      <vt:variant>
        <vt:lpwstr>_Toc28961026</vt:lpwstr>
      </vt:variant>
      <vt:variant>
        <vt:i4>1835064</vt:i4>
      </vt:variant>
      <vt:variant>
        <vt:i4>455</vt:i4>
      </vt:variant>
      <vt:variant>
        <vt:i4>0</vt:i4>
      </vt:variant>
      <vt:variant>
        <vt:i4>5</vt:i4>
      </vt:variant>
      <vt:variant>
        <vt:lpwstr/>
      </vt:variant>
      <vt:variant>
        <vt:lpwstr>_Toc28961025</vt:lpwstr>
      </vt:variant>
      <vt:variant>
        <vt:i4>1900600</vt:i4>
      </vt:variant>
      <vt:variant>
        <vt:i4>449</vt:i4>
      </vt:variant>
      <vt:variant>
        <vt:i4>0</vt:i4>
      </vt:variant>
      <vt:variant>
        <vt:i4>5</vt:i4>
      </vt:variant>
      <vt:variant>
        <vt:lpwstr/>
      </vt:variant>
      <vt:variant>
        <vt:lpwstr>_Toc28961024</vt:lpwstr>
      </vt:variant>
      <vt:variant>
        <vt:i4>1703992</vt:i4>
      </vt:variant>
      <vt:variant>
        <vt:i4>443</vt:i4>
      </vt:variant>
      <vt:variant>
        <vt:i4>0</vt:i4>
      </vt:variant>
      <vt:variant>
        <vt:i4>5</vt:i4>
      </vt:variant>
      <vt:variant>
        <vt:lpwstr/>
      </vt:variant>
      <vt:variant>
        <vt:lpwstr>_Toc28961023</vt:lpwstr>
      </vt:variant>
      <vt:variant>
        <vt:i4>1769528</vt:i4>
      </vt:variant>
      <vt:variant>
        <vt:i4>437</vt:i4>
      </vt:variant>
      <vt:variant>
        <vt:i4>0</vt:i4>
      </vt:variant>
      <vt:variant>
        <vt:i4>5</vt:i4>
      </vt:variant>
      <vt:variant>
        <vt:lpwstr/>
      </vt:variant>
      <vt:variant>
        <vt:lpwstr>_Toc28961022</vt:lpwstr>
      </vt:variant>
      <vt:variant>
        <vt:i4>1572920</vt:i4>
      </vt:variant>
      <vt:variant>
        <vt:i4>431</vt:i4>
      </vt:variant>
      <vt:variant>
        <vt:i4>0</vt:i4>
      </vt:variant>
      <vt:variant>
        <vt:i4>5</vt:i4>
      </vt:variant>
      <vt:variant>
        <vt:lpwstr/>
      </vt:variant>
      <vt:variant>
        <vt:lpwstr>_Toc28961021</vt:lpwstr>
      </vt:variant>
      <vt:variant>
        <vt:i4>1638456</vt:i4>
      </vt:variant>
      <vt:variant>
        <vt:i4>425</vt:i4>
      </vt:variant>
      <vt:variant>
        <vt:i4>0</vt:i4>
      </vt:variant>
      <vt:variant>
        <vt:i4>5</vt:i4>
      </vt:variant>
      <vt:variant>
        <vt:lpwstr/>
      </vt:variant>
      <vt:variant>
        <vt:lpwstr>_Toc28961020</vt:lpwstr>
      </vt:variant>
      <vt:variant>
        <vt:i4>1048635</vt:i4>
      </vt:variant>
      <vt:variant>
        <vt:i4>419</vt:i4>
      </vt:variant>
      <vt:variant>
        <vt:i4>0</vt:i4>
      </vt:variant>
      <vt:variant>
        <vt:i4>5</vt:i4>
      </vt:variant>
      <vt:variant>
        <vt:lpwstr/>
      </vt:variant>
      <vt:variant>
        <vt:lpwstr>_Toc28961019</vt:lpwstr>
      </vt:variant>
      <vt:variant>
        <vt:i4>1114171</vt:i4>
      </vt:variant>
      <vt:variant>
        <vt:i4>413</vt:i4>
      </vt:variant>
      <vt:variant>
        <vt:i4>0</vt:i4>
      </vt:variant>
      <vt:variant>
        <vt:i4>5</vt:i4>
      </vt:variant>
      <vt:variant>
        <vt:lpwstr/>
      </vt:variant>
      <vt:variant>
        <vt:lpwstr>_Toc28961018</vt:lpwstr>
      </vt:variant>
      <vt:variant>
        <vt:i4>1966139</vt:i4>
      </vt:variant>
      <vt:variant>
        <vt:i4>407</vt:i4>
      </vt:variant>
      <vt:variant>
        <vt:i4>0</vt:i4>
      </vt:variant>
      <vt:variant>
        <vt:i4>5</vt:i4>
      </vt:variant>
      <vt:variant>
        <vt:lpwstr/>
      </vt:variant>
      <vt:variant>
        <vt:lpwstr>_Toc28961017</vt:lpwstr>
      </vt:variant>
      <vt:variant>
        <vt:i4>2031675</vt:i4>
      </vt:variant>
      <vt:variant>
        <vt:i4>401</vt:i4>
      </vt:variant>
      <vt:variant>
        <vt:i4>0</vt:i4>
      </vt:variant>
      <vt:variant>
        <vt:i4>5</vt:i4>
      </vt:variant>
      <vt:variant>
        <vt:lpwstr/>
      </vt:variant>
      <vt:variant>
        <vt:lpwstr>_Toc28961016</vt:lpwstr>
      </vt:variant>
      <vt:variant>
        <vt:i4>1835067</vt:i4>
      </vt:variant>
      <vt:variant>
        <vt:i4>395</vt:i4>
      </vt:variant>
      <vt:variant>
        <vt:i4>0</vt:i4>
      </vt:variant>
      <vt:variant>
        <vt:i4>5</vt:i4>
      </vt:variant>
      <vt:variant>
        <vt:lpwstr/>
      </vt:variant>
      <vt:variant>
        <vt:lpwstr>_Toc28961015</vt:lpwstr>
      </vt:variant>
      <vt:variant>
        <vt:i4>1900603</vt:i4>
      </vt:variant>
      <vt:variant>
        <vt:i4>389</vt:i4>
      </vt:variant>
      <vt:variant>
        <vt:i4>0</vt:i4>
      </vt:variant>
      <vt:variant>
        <vt:i4>5</vt:i4>
      </vt:variant>
      <vt:variant>
        <vt:lpwstr/>
      </vt:variant>
      <vt:variant>
        <vt:lpwstr>_Toc28961014</vt:lpwstr>
      </vt:variant>
      <vt:variant>
        <vt:i4>1703995</vt:i4>
      </vt:variant>
      <vt:variant>
        <vt:i4>383</vt:i4>
      </vt:variant>
      <vt:variant>
        <vt:i4>0</vt:i4>
      </vt:variant>
      <vt:variant>
        <vt:i4>5</vt:i4>
      </vt:variant>
      <vt:variant>
        <vt:lpwstr/>
      </vt:variant>
      <vt:variant>
        <vt:lpwstr>_Toc28961013</vt:lpwstr>
      </vt:variant>
      <vt:variant>
        <vt:i4>1769531</vt:i4>
      </vt:variant>
      <vt:variant>
        <vt:i4>377</vt:i4>
      </vt:variant>
      <vt:variant>
        <vt:i4>0</vt:i4>
      </vt:variant>
      <vt:variant>
        <vt:i4>5</vt:i4>
      </vt:variant>
      <vt:variant>
        <vt:lpwstr/>
      </vt:variant>
      <vt:variant>
        <vt:lpwstr>_Toc28961012</vt:lpwstr>
      </vt:variant>
      <vt:variant>
        <vt:i4>1572923</vt:i4>
      </vt:variant>
      <vt:variant>
        <vt:i4>371</vt:i4>
      </vt:variant>
      <vt:variant>
        <vt:i4>0</vt:i4>
      </vt:variant>
      <vt:variant>
        <vt:i4>5</vt:i4>
      </vt:variant>
      <vt:variant>
        <vt:lpwstr/>
      </vt:variant>
      <vt:variant>
        <vt:lpwstr>_Toc28961011</vt:lpwstr>
      </vt:variant>
      <vt:variant>
        <vt:i4>1638459</vt:i4>
      </vt:variant>
      <vt:variant>
        <vt:i4>365</vt:i4>
      </vt:variant>
      <vt:variant>
        <vt:i4>0</vt:i4>
      </vt:variant>
      <vt:variant>
        <vt:i4>5</vt:i4>
      </vt:variant>
      <vt:variant>
        <vt:lpwstr/>
      </vt:variant>
      <vt:variant>
        <vt:lpwstr>_Toc28961010</vt:lpwstr>
      </vt:variant>
      <vt:variant>
        <vt:i4>1048634</vt:i4>
      </vt:variant>
      <vt:variant>
        <vt:i4>359</vt:i4>
      </vt:variant>
      <vt:variant>
        <vt:i4>0</vt:i4>
      </vt:variant>
      <vt:variant>
        <vt:i4>5</vt:i4>
      </vt:variant>
      <vt:variant>
        <vt:lpwstr/>
      </vt:variant>
      <vt:variant>
        <vt:lpwstr>_Toc28961009</vt:lpwstr>
      </vt:variant>
      <vt:variant>
        <vt:i4>1114170</vt:i4>
      </vt:variant>
      <vt:variant>
        <vt:i4>353</vt:i4>
      </vt:variant>
      <vt:variant>
        <vt:i4>0</vt:i4>
      </vt:variant>
      <vt:variant>
        <vt:i4>5</vt:i4>
      </vt:variant>
      <vt:variant>
        <vt:lpwstr/>
      </vt:variant>
      <vt:variant>
        <vt:lpwstr>_Toc28961008</vt:lpwstr>
      </vt:variant>
      <vt:variant>
        <vt:i4>1966138</vt:i4>
      </vt:variant>
      <vt:variant>
        <vt:i4>347</vt:i4>
      </vt:variant>
      <vt:variant>
        <vt:i4>0</vt:i4>
      </vt:variant>
      <vt:variant>
        <vt:i4>5</vt:i4>
      </vt:variant>
      <vt:variant>
        <vt:lpwstr/>
      </vt:variant>
      <vt:variant>
        <vt:lpwstr>_Toc28961007</vt:lpwstr>
      </vt:variant>
      <vt:variant>
        <vt:i4>2031674</vt:i4>
      </vt:variant>
      <vt:variant>
        <vt:i4>341</vt:i4>
      </vt:variant>
      <vt:variant>
        <vt:i4>0</vt:i4>
      </vt:variant>
      <vt:variant>
        <vt:i4>5</vt:i4>
      </vt:variant>
      <vt:variant>
        <vt:lpwstr/>
      </vt:variant>
      <vt:variant>
        <vt:lpwstr>_Toc28961006</vt:lpwstr>
      </vt:variant>
      <vt:variant>
        <vt:i4>1835066</vt:i4>
      </vt:variant>
      <vt:variant>
        <vt:i4>335</vt:i4>
      </vt:variant>
      <vt:variant>
        <vt:i4>0</vt:i4>
      </vt:variant>
      <vt:variant>
        <vt:i4>5</vt:i4>
      </vt:variant>
      <vt:variant>
        <vt:lpwstr/>
      </vt:variant>
      <vt:variant>
        <vt:lpwstr>_Toc28961005</vt:lpwstr>
      </vt:variant>
      <vt:variant>
        <vt:i4>1900602</vt:i4>
      </vt:variant>
      <vt:variant>
        <vt:i4>329</vt:i4>
      </vt:variant>
      <vt:variant>
        <vt:i4>0</vt:i4>
      </vt:variant>
      <vt:variant>
        <vt:i4>5</vt:i4>
      </vt:variant>
      <vt:variant>
        <vt:lpwstr/>
      </vt:variant>
      <vt:variant>
        <vt:lpwstr>_Toc28961004</vt:lpwstr>
      </vt:variant>
      <vt:variant>
        <vt:i4>1703994</vt:i4>
      </vt:variant>
      <vt:variant>
        <vt:i4>323</vt:i4>
      </vt:variant>
      <vt:variant>
        <vt:i4>0</vt:i4>
      </vt:variant>
      <vt:variant>
        <vt:i4>5</vt:i4>
      </vt:variant>
      <vt:variant>
        <vt:lpwstr/>
      </vt:variant>
      <vt:variant>
        <vt:lpwstr>_Toc28961003</vt:lpwstr>
      </vt:variant>
      <vt:variant>
        <vt:i4>1769530</vt:i4>
      </vt:variant>
      <vt:variant>
        <vt:i4>317</vt:i4>
      </vt:variant>
      <vt:variant>
        <vt:i4>0</vt:i4>
      </vt:variant>
      <vt:variant>
        <vt:i4>5</vt:i4>
      </vt:variant>
      <vt:variant>
        <vt:lpwstr/>
      </vt:variant>
      <vt:variant>
        <vt:lpwstr>_Toc28961002</vt:lpwstr>
      </vt:variant>
      <vt:variant>
        <vt:i4>1572922</vt:i4>
      </vt:variant>
      <vt:variant>
        <vt:i4>311</vt:i4>
      </vt:variant>
      <vt:variant>
        <vt:i4>0</vt:i4>
      </vt:variant>
      <vt:variant>
        <vt:i4>5</vt:i4>
      </vt:variant>
      <vt:variant>
        <vt:lpwstr/>
      </vt:variant>
      <vt:variant>
        <vt:lpwstr>_Toc28961001</vt:lpwstr>
      </vt:variant>
      <vt:variant>
        <vt:i4>1638458</vt:i4>
      </vt:variant>
      <vt:variant>
        <vt:i4>305</vt:i4>
      </vt:variant>
      <vt:variant>
        <vt:i4>0</vt:i4>
      </vt:variant>
      <vt:variant>
        <vt:i4>5</vt:i4>
      </vt:variant>
      <vt:variant>
        <vt:lpwstr/>
      </vt:variant>
      <vt:variant>
        <vt:lpwstr>_Toc28961000</vt:lpwstr>
      </vt:variant>
      <vt:variant>
        <vt:i4>1638450</vt:i4>
      </vt:variant>
      <vt:variant>
        <vt:i4>299</vt:i4>
      </vt:variant>
      <vt:variant>
        <vt:i4>0</vt:i4>
      </vt:variant>
      <vt:variant>
        <vt:i4>5</vt:i4>
      </vt:variant>
      <vt:variant>
        <vt:lpwstr/>
      </vt:variant>
      <vt:variant>
        <vt:lpwstr>_Toc28960999</vt:lpwstr>
      </vt:variant>
      <vt:variant>
        <vt:i4>1572914</vt:i4>
      </vt:variant>
      <vt:variant>
        <vt:i4>293</vt:i4>
      </vt:variant>
      <vt:variant>
        <vt:i4>0</vt:i4>
      </vt:variant>
      <vt:variant>
        <vt:i4>5</vt:i4>
      </vt:variant>
      <vt:variant>
        <vt:lpwstr/>
      </vt:variant>
      <vt:variant>
        <vt:lpwstr>_Toc28960998</vt:lpwstr>
      </vt:variant>
      <vt:variant>
        <vt:i4>1507378</vt:i4>
      </vt:variant>
      <vt:variant>
        <vt:i4>287</vt:i4>
      </vt:variant>
      <vt:variant>
        <vt:i4>0</vt:i4>
      </vt:variant>
      <vt:variant>
        <vt:i4>5</vt:i4>
      </vt:variant>
      <vt:variant>
        <vt:lpwstr/>
      </vt:variant>
      <vt:variant>
        <vt:lpwstr>_Toc28960997</vt:lpwstr>
      </vt:variant>
      <vt:variant>
        <vt:i4>1441842</vt:i4>
      </vt:variant>
      <vt:variant>
        <vt:i4>281</vt:i4>
      </vt:variant>
      <vt:variant>
        <vt:i4>0</vt:i4>
      </vt:variant>
      <vt:variant>
        <vt:i4>5</vt:i4>
      </vt:variant>
      <vt:variant>
        <vt:lpwstr/>
      </vt:variant>
      <vt:variant>
        <vt:lpwstr>_Toc28960996</vt:lpwstr>
      </vt:variant>
      <vt:variant>
        <vt:i4>1376306</vt:i4>
      </vt:variant>
      <vt:variant>
        <vt:i4>275</vt:i4>
      </vt:variant>
      <vt:variant>
        <vt:i4>0</vt:i4>
      </vt:variant>
      <vt:variant>
        <vt:i4>5</vt:i4>
      </vt:variant>
      <vt:variant>
        <vt:lpwstr/>
      </vt:variant>
      <vt:variant>
        <vt:lpwstr>_Toc28960995</vt:lpwstr>
      </vt:variant>
      <vt:variant>
        <vt:i4>1310770</vt:i4>
      </vt:variant>
      <vt:variant>
        <vt:i4>269</vt:i4>
      </vt:variant>
      <vt:variant>
        <vt:i4>0</vt:i4>
      </vt:variant>
      <vt:variant>
        <vt:i4>5</vt:i4>
      </vt:variant>
      <vt:variant>
        <vt:lpwstr/>
      </vt:variant>
      <vt:variant>
        <vt:lpwstr>_Toc28960994</vt:lpwstr>
      </vt:variant>
      <vt:variant>
        <vt:i4>1245234</vt:i4>
      </vt:variant>
      <vt:variant>
        <vt:i4>263</vt:i4>
      </vt:variant>
      <vt:variant>
        <vt:i4>0</vt:i4>
      </vt:variant>
      <vt:variant>
        <vt:i4>5</vt:i4>
      </vt:variant>
      <vt:variant>
        <vt:lpwstr/>
      </vt:variant>
      <vt:variant>
        <vt:lpwstr>_Toc28960993</vt:lpwstr>
      </vt:variant>
      <vt:variant>
        <vt:i4>1179698</vt:i4>
      </vt:variant>
      <vt:variant>
        <vt:i4>257</vt:i4>
      </vt:variant>
      <vt:variant>
        <vt:i4>0</vt:i4>
      </vt:variant>
      <vt:variant>
        <vt:i4>5</vt:i4>
      </vt:variant>
      <vt:variant>
        <vt:lpwstr/>
      </vt:variant>
      <vt:variant>
        <vt:lpwstr>_Toc28960992</vt:lpwstr>
      </vt:variant>
      <vt:variant>
        <vt:i4>1114162</vt:i4>
      </vt:variant>
      <vt:variant>
        <vt:i4>251</vt:i4>
      </vt:variant>
      <vt:variant>
        <vt:i4>0</vt:i4>
      </vt:variant>
      <vt:variant>
        <vt:i4>5</vt:i4>
      </vt:variant>
      <vt:variant>
        <vt:lpwstr/>
      </vt:variant>
      <vt:variant>
        <vt:lpwstr>_Toc28960991</vt:lpwstr>
      </vt:variant>
      <vt:variant>
        <vt:i4>1048626</vt:i4>
      </vt:variant>
      <vt:variant>
        <vt:i4>245</vt:i4>
      </vt:variant>
      <vt:variant>
        <vt:i4>0</vt:i4>
      </vt:variant>
      <vt:variant>
        <vt:i4>5</vt:i4>
      </vt:variant>
      <vt:variant>
        <vt:lpwstr/>
      </vt:variant>
      <vt:variant>
        <vt:lpwstr>_Toc28960990</vt:lpwstr>
      </vt:variant>
      <vt:variant>
        <vt:i4>1638451</vt:i4>
      </vt:variant>
      <vt:variant>
        <vt:i4>239</vt:i4>
      </vt:variant>
      <vt:variant>
        <vt:i4>0</vt:i4>
      </vt:variant>
      <vt:variant>
        <vt:i4>5</vt:i4>
      </vt:variant>
      <vt:variant>
        <vt:lpwstr/>
      </vt:variant>
      <vt:variant>
        <vt:lpwstr>_Toc28960989</vt:lpwstr>
      </vt:variant>
      <vt:variant>
        <vt:i4>1572915</vt:i4>
      </vt:variant>
      <vt:variant>
        <vt:i4>233</vt:i4>
      </vt:variant>
      <vt:variant>
        <vt:i4>0</vt:i4>
      </vt:variant>
      <vt:variant>
        <vt:i4>5</vt:i4>
      </vt:variant>
      <vt:variant>
        <vt:lpwstr/>
      </vt:variant>
      <vt:variant>
        <vt:lpwstr>_Toc28960988</vt:lpwstr>
      </vt:variant>
      <vt:variant>
        <vt:i4>1507379</vt:i4>
      </vt:variant>
      <vt:variant>
        <vt:i4>227</vt:i4>
      </vt:variant>
      <vt:variant>
        <vt:i4>0</vt:i4>
      </vt:variant>
      <vt:variant>
        <vt:i4>5</vt:i4>
      </vt:variant>
      <vt:variant>
        <vt:lpwstr/>
      </vt:variant>
      <vt:variant>
        <vt:lpwstr>_Toc28960987</vt:lpwstr>
      </vt:variant>
      <vt:variant>
        <vt:i4>1441843</vt:i4>
      </vt:variant>
      <vt:variant>
        <vt:i4>221</vt:i4>
      </vt:variant>
      <vt:variant>
        <vt:i4>0</vt:i4>
      </vt:variant>
      <vt:variant>
        <vt:i4>5</vt:i4>
      </vt:variant>
      <vt:variant>
        <vt:lpwstr/>
      </vt:variant>
      <vt:variant>
        <vt:lpwstr>_Toc28960986</vt:lpwstr>
      </vt:variant>
      <vt:variant>
        <vt:i4>1376307</vt:i4>
      </vt:variant>
      <vt:variant>
        <vt:i4>215</vt:i4>
      </vt:variant>
      <vt:variant>
        <vt:i4>0</vt:i4>
      </vt:variant>
      <vt:variant>
        <vt:i4>5</vt:i4>
      </vt:variant>
      <vt:variant>
        <vt:lpwstr/>
      </vt:variant>
      <vt:variant>
        <vt:lpwstr>_Toc28960985</vt:lpwstr>
      </vt:variant>
      <vt:variant>
        <vt:i4>1310771</vt:i4>
      </vt:variant>
      <vt:variant>
        <vt:i4>209</vt:i4>
      </vt:variant>
      <vt:variant>
        <vt:i4>0</vt:i4>
      </vt:variant>
      <vt:variant>
        <vt:i4>5</vt:i4>
      </vt:variant>
      <vt:variant>
        <vt:lpwstr/>
      </vt:variant>
      <vt:variant>
        <vt:lpwstr>_Toc28960984</vt:lpwstr>
      </vt:variant>
      <vt:variant>
        <vt:i4>1245235</vt:i4>
      </vt:variant>
      <vt:variant>
        <vt:i4>203</vt:i4>
      </vt:variant>
      <vt:variant>
        <vt:i4>0</vt:i4>
      </vt:variant>
      <vt:variant>
        <vt:i4>5</vt:i4>
      </vt:variant>
      <vt:variant>
        <vt:lpwstr/>
      </vt:variant>
      <vt:variant>
        <vt:lpwstr>_Toc28960983</vt:lpwstr>
      </vt:variant>
      <vt:variant>
        <vt:i4>1179699</vt:i4>
      </vt:variant>
      <vt:variant>
        <vt:i4>197</vt:i4>
      </vt:variant>
      <vt:variant>
        <vt:i4>0</vt:i4>
      </vt:variant>
      <vt:variant>
        <vt:i4>5</vt:i4>
      </vt:variant>
      <vt:variant>
        <vt:lpwstr/>
      </vt:variant>
      <vt:variant>
        <vt:lpwstr>_Toc28960982</vt:lpwstr>
      </vt:variant>
      <vt:variant>
        <vt:i4>1114163</vt:i4>
      </vt:variant>
      <vt:variant>
        <vt:i4>191</vt:i4>
      </vt:variant>
      <vt:variant>
        <vt:i4>0</vt:i4>
      </vt:variant>
      <vt:variant>
        <vt:i4>5</vt:i4>
      </vt:variant>
      <vt:variant>
        <vt:lpwstr/>
      </vt:variant>
      <vt:variant>
        <vt:lpwstr>_Toc28960981</vt:lpwstr>
      </vt:variant>
      <vt:variant>
        <vt:i4>1048627</vt:i4>
      </vt:variant>
      <vt:variant>
        <vt:i4>185</vt:i4>
      </vt:variant>
      <vt:variant>
        <vt:i4>0</vt:i4>
      </vt:variant>
      <vt:variant>
        <vt:i4>5</vt:i4>
      </vt:variant>
      <vt:variant>
        <vt:lpwstr/>
      </vt:variant>
      <vt:variant>
        <vt:lpwstr>_Toc28960980</vt:lpwstr>
      </vt:variant>
      <vt:variant>
        <vt:i4>1638460</vt:i4>
      </vt:variant>
      <vt:variant>
        <vt:i4>179</vt:i4>
      </vt:variant>
      <vt:variant>
        <vt:i4>0</vt:i4>
      </vt:variant>
      <vt:variant>
        <vt:i4>5</vt:i4>
      </vt:variant>
      <vt:variant>
        <vt:lpwstr/>
      </vt:variant>
      <vt:variant>
        <vt:lpwstr>_Toc28960979</vt:lpwstr>
      </vt:variant>
      <vt:variant>
        <vt:i4>1572924</vt:i4>
      </vt:variant>
      <vt:variant>
        <vt:i4>173</vt:i4>
      </vt:variant>
      <vt:variant>
        <vt:i4>0</vt:i4>
      </vt:variant>
      <vt:variant>
        <vt:i4>5</vt:i4>
      </vt:variant>
      <vt:variant>
        <vt:lpwstr/>
      </vt:variant>
      <vt:variant>
        <vt:lpwstr>_Toc28960978</vt:lpwstr>
      </vt:variant>
      <vt:variant>
        <vt:i4>1507388</vt:i4>
      </vt:variant>
      <vt:variant>
        <vt:i4>167</vt:i4>
      </vt:variant>
      <vt:variant>
        <vt:i4>0</vt:i4>
      </vt:variant>
      <vt:variant>
        <vt:i4>5</vt:i4>
      </vt:variant>
      <vt:variant>
        <vt:lpwstr/>
      </vt:variant>
      <vt:variant>
        <vt:lpwstr>_Toc28960977</vt:lpwstr>
      </vt:variant>
      <vt:variant>
        <vt:i4>1441852</vt:i4>
      </vt:variant>
      <vt:variant>
        <vt:i4>161</vt:i4>
      </vt:variant>
      <vt:variant>
        <vt:i4>0</vt:i4>
      </vt:variant>
      <vt:variant>
        <vt:i4>5</vt:i4>
      </vt:variant>
      <vt:variant>
        <vt:lpwstr/>
      </vt:variant>
      <vt:variant>
        <vt:lpwstr>_Toc28960976</vt:lpwstr>
      </vt:variant>
      <vt:variant>
        <vt:i4>1376316</vt:i4>
      </vt:variant>
      <vt:variant>
        <vt:i4>155</vt:i4>
      </vt:variant>
      <vt:variant>
        <vt:i4>0</vt:i4>
      </vt:variant>
      <vt:variant>
        <vt:i4>5</vt:i4>
      </vt:variant>
      <vt:variant>
        <vt:lpwstr/>
      </vt:variant>
      <vt:variant>
        <vt:lpwstr>_Toc28960975</vt:lpwstr>
      </vt:variant>
      <vt:variant>
        <vt:i4>1310780</vt:i4>
      </vt:variant>
      <vt:variant>
        <vt:i4>149</vt:i4>
      </vt:variant>
      <vt:variant>
        <vt:i4>0</vt:i4>
      </vt:variant>
      <vt:variant>
        <vt:i4>5</vt:i4>
      </vt:variant>
      <vt:variant>
        <vt:lpwstr/>
      </vt:variant>
      <vt:variant>
        <vt:lpwstr>_Toc28960974</vt:lpwstr>
      </vt:variant>
      <vt:variant>
        <vt:i4>1245244</vt:i4>
      </vt:variant>
      <vt:variant>
        <vt:i4>143</vt:i4>
      </vt:variant>
      <vt:variant>
        <vt:i4>0</vt:i4>
      </vt:variant>
      <vt:variant>
        <vt:i4>5</vt:i4>
      </vt:variant>
      <vt:variant>
        <vt:lpwstr/>
      </vt:variant>
      <vt:variant>
        <vt:lpwstr>_Toc28960973</vt:lpwstr>
      </vt:variant>
      <vt:variant>
        <vt:i4>1179708</vt:i4>
      </vt:variant>
      <vt:variant>
        <vt:i4>137</vt:i4>
      </vt:variant>
      <vt:variant>
        <vt:i4>0</vt:i4>
      </vt:variant>
      <vt:variant>
        <vt:i4>5</vt:i4>
      </vt:variant>
      <vt:variant>
        <vt:lpwstr/>
      </vt:variant>
      <vt:variant>
        <vt:lpwstr>_Toc28960972</vt:lpwstr>
      </vt:variant>
      <vt:variant>
        <vt:i4>1114172</vt:i4>
      </vt:variant>
      <vt:variant>
        <vt:i4>131</vt:i4>
      </vt:variant>
      <vt:variant>
        <vt:i4>0</vt:i4>
      </vt:variant>
      <vt:variant>
        <vt:i4>5</vt:i4>
      </vt:variant>
      <vt:variant>
        <vt:lpwstr/>
      </vt:variant>
      <vt:variant>
        <vt:lpwstr>_Toc28960971</vt:lpwstr>
      </vt:variant>
      <vt:variant>
        <vt:i4>1048636</vt:i4>
      </vt:variant>
      <vt:variant>
        <vt:i4>125</vt:i4>
      </vt:variant>
      <vt:variant>
        <vt:i4>0</vt:i4>
      </vt:variant>
      <vt:variant>
        <vt:i4>5</vt:i4>
      </vt:variant>
      <vt:variant>
        <vt:lpwstr/>
      </vt:variant>
      <vt:variant>
        <vt:lpwstr>_Toc28960970</vt:lpwstr>
      </vt:variant>
      <vt:variant>
        <vt:i4>1638461</vt:i4>
      </vt:variant>
      <vt:variant>
        <vt:i4>119</vt:i4>
      </vt:variant>
      <vt:variant>
        <vt:i4>0</vt:i4>
      </vt:variant>
      <vt:variant>
        <vt:i4>5</vt:i4>
      </vt:variant>
      <vt:variant>
        <vt:lpwstr/>
      </vt:variant>
      <vt:variant>
        <vt:lpwstr>_Toc28960969</vt:lpwstr>
      </vt:variant>
      <vt:variant>
        <vt:i4>1572925</vt:i4>
      </vt:variant>
      <vt:variant>
        <vt:i4>113</vt:i4>
      </vt:variant>
      <vt:variant>
        <vt:i4>0</vt:i4>
      </vt:variant>
      <vt:variant>
        <vt:i4>5</vt:i4>
      </vt:variant>
      <vt:variant>
        <vt:lpwstr/>
      </vt:variant>
      <vt:variant>
        <vt:lpwstr>_Toc28960968</vt:lpwstr>
      </vt:variant>
      <vt:variant>
        <vt:i4>1507389</vt:i4>
      </vt:variant>
      <vt:variant>
        <vt:i4>107</vt:i4>
      </vt:variant>
      <vt:variant>
        <vt:i4>0</vt:i4>
      </vt:variant>
      <vt:variant>
        <vt:i4>5</vt:i4>
      </vt:variant>
      <vt:variant>
        <vt:lpwstr/>
      </vt:variant>
      <vt:variant>
        <vt:lpwstr>_Toc28960967</vt:lpwstr>
      </vt:variant>
      <vt:variant>
        <vt:i4>1441853</vt:i4>
      </vt:variant>
      <vt:variant>
        <vt:i4>101</vt:i4>
      </vt:variant>
      <vt:variant>
        <vt:i4>0</vt:i4>
      </vt:variant>
      <vt:variant>
        <vt:i4>5</vt:i4>
      </vt:variant>
      <vt:variant>
        <vt:lpwstr/>
      </vt:variant>
      <vt:variant>
        <vt:lpwstr>_Toc28960966</vt:lpwstr>
      </vt:variant>
      <vt:variant>
        <vt:i4>1376317</vt:i4>
      </vt:variant>
      <vt:variant>
        <vt:i4>98</vt:i4>
      </vt:variant>
      <vt:variant>
        <vt:i4>0</vt:i4>
      </vt:variant>
      <vt:variant>
        <vt:i4>5</vt:i4>
      </vt:variant>
      <vt:variant>
        <vt:lpwstr/>
      </vt:variant>
      <vt:variant>
        <vt:lpwstr>_Toc28960965</vt:lpwstr>
      </vt:variant>
      <vt:variant>
        <vt:i4>1376317</vt:i4>
      </vt:variant>
      <vt:variant>
        <vt:i4>92</vt:i4>
      </vt:variant>
      <vt:variant>
        <vt:i4>0</vt:i4>
      </vt:variant>
      <vt:variant>
        <vt:i4>5</vt:i4>
      </vt:variant>
      <vt:variant>
        <vt:lpwstr/>
      </vt:variant>
      <vt:variant>
        <vt:lpwstr>_Toc28960965</vt:lpwstr>
      </vt:variant>
      <vt:variant>
        <vt:i4>1310781</vt:i4>
      </vt:variant>
      <vt:variant>
        <vt:i4>86</vt:i4>
      </vt:variant>
      <vt:variant>
        <vt:i4>0</vt:i4>
      </vt:variant>
      <vt:variant>
        <vt:i4>5</vt:i4>
      </vt:variant>
      <vt:variant>
        <vt:lpwstr/>
      </vt:variant>
      <vt:variant>
        <vt:lpwstr>_Toc28960964</vt:lpwstr>
      </vt:variant>
      <vt:variant>
        <vt:i4>1245245</vt:i4>
      </vt:variant>
      <vt:variant>
        <vt:i4>80</vt:i4>
      </vt:variant>
      <vt:variant>
        <vt:i4>0</vt:i4>
      </vt:variant>
      <vt:variant>
        <vt:i4>5</vt:i4>
      </vt:variant>
      <vt:variant>
        <vt:lpwstr/>
      </vt:variant>
      <vt:variant>
        <vt:lpwstr>_Toc28960963</vt:lpwstr>
      </vt:variant>
      <vt:variant>
        <vt:i4>1179709</vt:i4>
      </vt:variant>
      <vt:variant>
        <vt:i4>74</vt:i4>
      </vt:variant>
      <vt:variant>
        <vt:i4>0</vt:i4>
      </vt:variant>
      <vt:variant>
        <vt:i4>5</vt:i4>
      </vt:variant>
      <vt:variant>
        <vt:lpwstr/>
      </vt:variant>
      <vt:variant>
        <vt:lpwstr>_Toc28960962</vt:lpwstr>
      </vt:variant>
      <vt:variant>
        <vt:i4>1114173</vt:i4>
      </vt:variant>
      <vt:variant>
        <vt:i4>68</vt:i4>
      </vt:variant>
      <vt:variant>
        <vt:i4>0</vt:i4>
      </vt:variant>
      <vt:variant>
        <vt:i4>5</vt:i4>
      </vt:variant>
      <vt:variant>
        <vt:lpwstr/>
      </vt:variant>
      <vt:variant>
        <vt:lpwstr>_Toc28960961</vt:lpwstr>
      </vt:variant>
      <vt:variant>
        <vt:i4>1048637</vt:i4>
      </vt:variant>
      <vt:variant>
        <vt:i4>62</vt:i4>
      </vt:variant>
      <vt:variant>
        <vt:i4>0</vt:i4>
      </vt:variant>
      <vt:variant>
        <vt:i4>5</vt:i4>
      </vt:variant>
      <vt:variant>
        <vt:lpwstr/>
      </vt:variant>
      <vt:variant>
        <vt:lpwstr>_Toc28960960</vt:lpwstr>
      </vt:variant>
      <vt:variant>
        <vt:i4>1638462</vt:i4>
      </vt:variant>
      <vt:variant>
        <vt:i4>56</vt:i4>
      </vt:variant>
      <vt:variant>
        <vt:i4>0</vt:i4>
      </vt:variant>
      <vt:variant>
        <vt:i4>5</vt:i4>
      </vt:variant>
      <vt:variant>
        <vt:lpwstr/>
      </vt:variant>
      <vt:variant>
        <vt:lpwstr>_Toc28960959</vt:lpwstr>
      </vt:variant>
      <vt:variant>
        <vt:i4>1572926</vt:i4>
      </vt:variant>
      <vt:variant>
        <vt:i4>50</vt:i4>
      </vt:variant>
      <vt:variant>
        <vt:i4>0</vt:i4>
      </vt:variant>
      <vt:variant>
        <vt:i4>5</vt:i4>
      </vt:variant>
      <vt:variant>
        <vt:lpwstr/>
      </vt:variant>
      <vt:variant>
        <vt:lpwstr>_Toc28960958</vt:lpwstr>
      </vt:variant>
      <vt:variant>
        <vt:i4>1507390</vt:i4>
      </vt:variant>
      <vt:variant>
        <vt:i4>44</vt:i4>
      </vt:variant>
      <vt:variant>
        <vt:i4>0</vt:i4>
      </vt:variant>
      <vt:variant>
        <vt:i4>5</vt:i4>
      </vt:variant>
      <vt:variant>
        <vt:lpwstr/>
      </vt:variant>
      <vt:variant>
        <vt:lpwstr>_Toc28960957</vt:lpwstr>
      </vt:variant>
      <vt:variant>
        <vt:i4>1441854</vt:i4>
      </vt:variant>
      <vt:variant>
        <vt:i4>38</vt:i4>
      </vt:variant>
      <vt:variant>
        <vt:i4>0</vt:i4>
      </vt:variant>
      <vt:variant>
        <vt:i4>5</vt:i4>
      </vt:variant>
      <vt:variant>
        <vt:lpwstr/>
      </vt:variant>
      <vt:variant>
        <vt:lpwstr>_Toc28960956</vt:lpwstr>
      </vt:variant>
      <vt:variant>
        <vt:i4>1376318</vt:i4>
      </vt:variant>
      <vt:variant>
        <vt:i4>32</vt:i4>
      </vt:variant>
      <vt:variant>
        <vt:i4>0</vt:i4>
      </vt:variant>
      <vt:variant>
        <vt:i4>5</vt:i4>
      </vt:variant>
      <vt:variant>
        <vt:lpwstr/>
      </vt:variant>
      <vt:variant>
        <vt:lpwstr>_Toc28960955</vt:lpwstr>
      </vt:variant>
      <vt:variant>
        <vt:i4>1310782</vt:i4>
      </vt:variant>
      <vt:variant>
        <vt:i4>26</vt:i4>
      </vt:variant>
      <vt:variant>
        <vt:i4>0</vt:i4>
      </vt:variant>
      <vt:variant>
        <vt:i4>5</vt:i4>
      </vt:variant>
      <vt:variant>
        <vt:lpwstr/>
      </vt:variant>
      <vt:variant>
        <vt:lpwstr>_Toc28960954</vt:lpwstr>
      </vt:variant>
      <vt:variant>
        <vt:i4>1245246</vt:i4>
      </vt:variant>
      <vt:variant>
        <vt:i4>20</vt:i4>
      </vt:variant>
      <vt:variant>
        <vt:i4>0</vt:i4>
      </vt:variant>
      <vt:variant>
        <vt:i4>5</vt:i4>
      </vt:variant>
      <vt:variant>
        <vt:lpwstr/>
      </vt:variant>
      <vt:variant>
        <vt:lpwstr>_Toc28960953</vt:lpwstr>
      </vt:variant>
      <vt:variant>
        <vt:i4>1179710</vt:i4>
      </vt:variant>
      <vt:variant>
        <vt:i4>14</vt:i4>
      </vt:variant>
      <vt:variant>
        <vt:i4>0</vt:i4>
      </vt:variant>
      <vt:variant>
        <vt:i4>5</vt:i4>
      </vt:variant>
      <vt:variant>
        <vt:lpwstr/>
      </vt:variant>
      <vt:variant>
        <vt:lpwstr>_Toc28960952</vt:lpwstr>
      </vt:variant>
      <vt:variant>
        <vt:i4>1114174</vt:i4>
      </vt:variant>
      <vt:variant>
        <vt:i4>8</vt:i4>
      </vt:variant>
      <vt:variant>
        <vt:i4>0</vt:i4>
      </vt:variant>
      <vt:variant>
        <vt:i4>5</vt:i4>
      </vt:variant>
      <vt:variant>
        <vt:lpwstr/>
      </vt:variant>
      <vt:variant>
        <vt:lpwstr>_Toc28960951</vt:lpwstr>
      </vt:variant>
      <vt:variant>
        <vt:i4>1048638</vt:i4>
      </vt:variant>
      <vt:variant>
        <vt:i4>2</vt:i4>
      </vt:variant>
      <vt:variant>
        <vt:i4>0</vt:i4>
      </vt:variant>
      <vt:variant>
        <vt:i4>5</vt:i4>
      </vt:variant>
      <vt:variant>
        <vt:lpwstr/>
      </vt:variant>
      <vt:variant>
        <vt:lpwstr>_Toc28960950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微软用户</dc:creator>
  <cp:keywords/>
  <cp:lastModifiedBy>panchenming2007@126.com</cp:lastModifiedBy>
  <cp:revision>2</cp:revision>
  <cp:lastPrinted>2018-06-11T12:07:00Z</cp:lastPrinted>
  <dcterms:created xsi:type="dcterms:W3CDTF">2020-09-18T02:45:00Z</dcterms:created>
  <dcterms:modified xsi:type="dcterms:W3CDTF">2020-09-18T02:45:00Z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